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F45D1" w14:textId="77777777" w:rsidR="00B85ACF" w:rsidRDefault="00DC5D98">
      <w:pPr>
        <w:widowControl w:val="0"/>
        <w:pBdr>
          <w:top w:val="nil"/>
          <w:left w:val="nil"/>
          <w:bottom w:val="nil"/>
          <w:right w:val="nil"/>
          <w:between w:val="nil"/>
        </w:pBdr>
        <w:spacing w:line="240" w:lineRule="auto"/>
        <w:jc w:val="center"/>
        <w:rPr>
          <w:color w:val="000000"/>
        </w:rPr>
      </w:pPr>
      <w:r>
        <w:rPr>
          <w:noProof/>
        </w:rPr>
        <w:drawing>
          <wp:inline distT="114300" distB="114300" distL="114300" distR="114300" wp14:anchorId="4A22095D" wp14:editId="16CE2495">
            <wp:extent cx="1469301" cy="1469301"/>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469301" cy="1469301"/>
                    </a:xfrm>
                    <a:prstGeom prst="rect">
                      <a:avLst/>
                    </a:prstGeom>
                    <a:ln/>
                  </pic:spPr>
                </pic:pic>
              </a:graphicData>
            </a:graphic>
          </wp:inline>
        </w:drawing>
      </w:r>
    </w:p>
    <w:p w14:paraId="0B960F70" w14:textId="6F6999E3" w:rsidR="00B85ACF" w:rsidRDefault="00DC5D98" w:rsidP="00292E5F">
      <w:pPr>
        <w:widowControl w:val="0"/>
        <w:pBdr>
          <w:top w:val="nil"/>
          <w:left w:val="nil"/>
          <w:bottom w:val="nil"/>
          <w:right w:val="nil"/>
          <w:between w:val="nil"/>
        </w:pBdr>
        <w:spacing w:before="11" w:line="240" w:lineRule="auto"/>
        <w:ind w:left="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br/>
      </w:r>
      <w:r w:rsidR="006707DC">
        <w:rPr>
          <w:rFonts w:ascii="Times New Roman" w:eastAsia="Times New Roman" w:hAnsi="Times New Roman" w:cs="Times New Roman"/>
          <w:b/>
          <w:color w:val="000000"/>
          <w:sz w:val="24"/>
          <w:szCs w:val="24"/>
        </w:rPr>
        <w:t>Library of Things</w:t>
      </w:r>
      <w:r>
        <w:rPr>
          <w:rFonts w:ascii="Times New Roman" w:eastAsia="Times New Roman" w:hAnsi="Times New Roman" w:cs="Times New Roman"/>
          <w:b/>
          <w:color w:val="000000"/>
          <w:sz w:val="24"/>
          <w:szCs w:val="24"/>
        </w:rPr>
        <w:t xml:space="preserve"> Lending Policy</w:t>
      </w:r>
    </w:p>
    <w:p w14:paraId="16DAEB1F" w14:textId="65FC875B" w:rsidR="00B85ACF" w:rsidRDefault="00DC5D98" w:rsidP="00292E5F">
      <w:pPr>
        <w:widowControl w:val="0"/>
        <w:pBdr>
          <w:top w:val="nil"/>
          <w:left w:val="nil"/>
          <w:bottom w:val="nil"/>
          <w:right w:val="nil"/>
          <w:between w:val="nil"/>
        </w:pBdr>
        <w:spacing w:before="178" w:line="247" w:lineRule="auto"/>
        <w:ind w:left="2" w:right="128" w:firstLine="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You can now check out </w:t>
      </w:r>
      <w:r w:rsidR="00292E5F">
        <w:rPr>
          <w:rFonts w:ascii="Times New Roman" w:eastAsia="Times New Roman" w:hAnsi="Times New Roman" w:cs="Times New Roman"/>
          <w:color w:val="000000"/>
          <w:sz w:val="24"/>
          <w:szCs w:val="24"/>
        </w:rPr>
        <w:t xml:space="preserve">non-traditional library items from our Library of Things. </w:t>
      </w:r>
      <w:r w:rsidR="00292E5F" w:rsidRPr="00292E5F">
        <w:rPr>
          <w:rFonts w:ascii="Times New Roman" w:eastAsia="Times New Roman" w:hAnsi="Times New Roman" w:cs="Times New Roman"/>
          <w:color w:val="000000"/>
          <w:sz w:val="24"/>
          <w:szCs w:val="24"/>
        </w:rPr>
        <w:t>The Library of Things is designed to help you save money, promote a sustainable community, and complement our mission to support lifelong learning</w:t>
      </w:r>
      <w:r w:rsidR="00292E5F">
        <w:rPr>
          <w:rFonts w:ascii="Times New Roman" w:eastAsia="Times New Roman" w:hAnsi="Times New Roman" w:cs="Times New Roman"/>
          <w:color w:val="000000"/>
          <w:sz w:val="24"/>
          <w:szCs w:val="24"/>
        </w:rPr>
        <w:t xml:space="preserve"> for every chapter of your life.</w:t>
      </w:r>
    </w:p>
    <w:p w14:paraId="677AB6E9" w14:textId="77777777" w:rsidR="00B85ACF" w:rsidRDefault="00DC5D98">
      <w:pPr>
        <w:widowControl w:val="0"/>
        <w:pBdr>
          <w:top w:val="nil"/>
          <w:left w:val="nil"/>
          <w:bottom w:val="nil"/>
          <w:right w:val="nil"/>
          <w:between w:val="nil"/>
        </w:pBdr>
        <w:spacing w:before="170" w:line="240" w:lineRule="auto"/>
        <w:ind w:left="7"/>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Guidelines for Borrowing </w:t>
      </w:r>
    </w:p>
    <w:p w14:paraId="69C800C1" w14:textId="441414F6" w:rsidR="00B85ACF" w:rsidRPr="002A21CE" w:rsidRDefault="006707DC" w:rsidP="002A21CE">
      <w:pPr>
        <w:pStyle w:val="ListParagraph"/>
        <w:widowControl w:val="0"/>
        <w:numPr>
          <w:ilvl w:val="0"/>
          <w:numId w:val="4"/>
        </w:numPr>
        <w:pBdr>
          <w:top w:val="nil"/>
          <w:left w:val="nil"/>
          <w:bottom w:val="nil"/>
          <w:right w:val="nil"/>
          <w:between w:val="nil"/>
        </w:pBdr>
        <w:spacing w:before="178" w:line="248" w:lineRule="auto"/>
        <w:ind w:right="17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Library of Things (</w:t>
      </w:r>
      <w:proofErr w:type="spellStart"/>
      <w:r>
        <w:rPr>
          <w:rFonts w:ascii="Times New Roman" w:eastAsia="Times New Roman" w:hAnsi="Times New Roman" w:cs="Times New Roman"/>
          <w:color w:val="000000"/>
          <w:sz w:val="24"/>
          <w:szCs w:val="24"/>
        </w:rPr>
        <w:t>LoT</w:t>
      </w:r>
      <w:proofErr w:type="spellEnd"/>
      <w:r>
        <w:rPr>
          <w:rFonts w:ascii="Times New Roman" w:eastAsia="Times New Roman" w:hAnsi="Times New Roman" w:cs="Times New Roman"/>
          <w:color w:val="000000"/>
          <w:sz w:val="24"/>
          <w:szCs w:val="24"/>
        </w:rPr>
        <w:t>) items</w:t>
      </w:r>
      <w:r w:rsidR="00DC5D98" w:rsidRPr="002A21CE">
        <w:rPr>
          <w:rFonts w:ascii="Times New Roman" w:eastAsia="Times New Roman" w:hAnsi="Times New Roman" w:cs="Times New Roman"/>
          <w:color w:val="000000"/>
          <w:sz w:val="24"/>
          <w:szCs w:val="24"/>
        </w:rPr>
        <w:t xml:space="preserve"> may only be checked out to </w:t>
      </w:r>
      <w:r w:rsidR="00C70B76" w:rsidRPr="002A21CE">
        <w:rPr>
          <w:rFonts w:ascii="Times New Roman" w:eastAsia="Times New Roman" w:hAnsi="Times New Roman" w:cs="Times New Roman"/>
          <w:color w:val="000000"/>
          <w:sz w:val="24"/>
          <w:szCs w:val="24"/>
        </w:rPr>
        <w:t>Wells cardholders</w:t>
      </w:r>
      <w:r w:rsidR="00DC5D98" w:rsidRPr="002A21CE">
        <w:rPr>
          <w:rFonts w:ascii="Times New Roman" w:eastAsia="Times New Roman" w:hAnsi="Times New Roman" w:cs="Times New Roman"/>
          <w:color w:val="000000"/>
          <w:sz w:val="24"/>
          <w:szCs w:val="24"/>
        </w:rPr>
        <w:t xml:space="preserve"> who are 18 years of age or older whose library account is in good standing. </w:t>
      </w:r>
    </w:p>
    <w:p w14:paraId="38D1CC79" w14:textId="76683780" w:rsidR="00B85ACF" w:rsidRDefault="00DC5D98" w:rsidP="002A21CE">
      <w:pPr>
        <w:pStyle w:val="ListParagraph"/>
        <w:widowControl w:val="0"/>
        <w:numPr>
          <w:ilvl w:val="0"/>
          <w:numId w:val="4"/>
        </w:numPr>
        <w:pBdr>
          <w:top w:val="nil"/>
          <w:left w:val="nil"/>
          <w:bottom w:val="nil"/>
          <w:right w:val="nil"/>
          <w:between w:val="nil"/>
        </w:pBdr>
        <w:spacing w:before="9" w:line="247" w:lineRule="auto"/>
        <w:ind w:right="438"/>
        <w:rPr>
          <w:rFonts w:ascii="Times New Roman" w:eastAsia="Times New Roman" w:hAnsi="Times New Roman" w:cs="Times New Roman"/>
          <w:color w:val="000000"/>
          <w:sz w:val="24"/>
          <w:szCs w:val="24"/>
        </w:rPr>
      </w:pPr>
      <w:r w:rsidRPr="002A21CE">
        <w:rPr>
          <w:rFonts w:ascii="Times New Roman" w:eastAsia="Times New Roman" w:hAnsi="Times New Roman" w:cs="Times New Roman"/>
          <w:color w:val="000000"/>
          <w:sz w:val="24"/>
          <w:szCs w:val="24"/>
        </w:rPr>
        <w:t xml:space="preserve">All users must read the </w:t>
      </w:r>
      <w:r w:rsidR="006707DC">
        <w:rPr>
          <w:rFonts w:ascii="Times New Roman" w:eastAsia="Times New Roman" w:hAnsi="Times New Roman" w:cs="Times New Roman"/>
          <w:color w:val="000000"/>
          <w:sz w:val="24"/>
          <w:szCs w:val="24"/>
        </w:rPr>
        <w:t>Library of Things Lending</w:t>
      </w:r>
      <w:r w:rsidRPr="002A21CE">
        <w:rPr>
          <w:rFonts w:ascii="Times New Roman" w:eastAsia="Times New Roman" w:hAnsi="Times New Roman" w:cs="Times New Roman"/>
          <w:color w:val="000000"/>
          <w:sz w:val="24"/>
          <w:szCs w:val="24"/>
        </w:rPr>
        <w:t xml:space="preserve"> Policy and sign the </w:t>
      </w:r>
      <w:r w:rsidR="006707DC">
        <w:rPr>
          <w:rFonts w:ascii="Times New Roman" w:eastAsia="Times New Roman" w:hAnsi="Times New Roman" w:cs="Times New Roman"/>
          <w:color w:val="000000"/>
          <w:sz w:val="24"/>
          <w:szCs w:val="24"/>
        </w:rPr>
        <w:t>Library of Things Checkout</w:t>
      </w:r>
      <w:r w:rsidRPr="002A21CE">
        <w:rPr>
          <w:rFonts w:ascii="Times New Roman" w:eastAsia="Times New Roman" w:hAnsi="Times New Roman" w:cs="Times New Roman"/>
          <w:color w:val="000000"/>
          <w:sz w:val="24"/>
          <w:szCs w:val="24"/>
        </w:rPr>
        <w:t xml:space="preserve"> </w:t>
      </w:r>
      <w:r w:rsidR="002A21CE" w:rsidRPr="002A21CE">
        <w:rPr>
          <w:rFonts w:ascii="Times New Roman" w:eastAsia="Times New Roman" w:hAnsi="Times New Roman" w:cs="Times New Roman"/>
          <w:color w:val="000000"/>
          <w:sz w:val="24"/>
          <w:szCs w:val="24"/>
        </w:rPr>
        <w:t>Agreement prior</w:t>
      </w:r>
      <w:r w:rsidRPr="002A21CE">
        <w:rPr>
          <w:rFonts w:ascii="Times New Roman" w:eastAsia="Times New Roman" w:hAnsi="Times New Roman" w:cs="Times New Roman"/>
          <w:color w:val="000000"/>
          <w:sz w:val="24"/>
          <w:szCs w:val="24"/>
        </w:rPr>
        <w:t xml:space="preserve"> to checking out a</w:t>
      </w:r>
      <w:r w:rsidR="006707DC">
        <w:rPr>
          <w:rFonts w:ascii="Times New Roman" w:eastAsia="Times New Roman" w:hAnsi="Times New Roman" w:cs="Times New Roman"/>
          <w:color w:val="000000"/>
          <w:sz w:val="24"/>
          <w:szCs w:val="24"/>
        </w:rPr>
        <w:t>n item.</w:t>
      </w:r>
    </w:p>
    <w:p w14:paraId="47272BBB" w14:textId="17AFC3BD" w:rsidR="00292E5F" w:rsidRPr="002A21CE" w:rsidRDefault="00292E5F" w:rsidP="002A21CE">
      <w:pPr>
        <w:pStyle w:val="ListParagraph"/>
        <w:widowControl w:val="0"/>
        <w:numPr>
          <w:ilvl w:val="0"/>
          <w:numId w:val="4"/>
        </w:numPr>
        <w:pBdr>
          <w:top w:val="nil"/>
          <w:left w:val="nil"/>
          <w:bottom w:val="nil"/>
          <w:right w:val="nil"/>
          <w:between w:val="nil"/>
        </w:pBdr>
        <w:spacing w:before="9" w:line="247" w:lineRule="auto"/>
        <w:ind w:right="438"/>
        <w:rPr>
          <w:rFonts w:ascii="Times New Roman" w:eastAsia="Times New Roman" w:hAnsi="Times New Roman" w:cs="Times New Roman"/>
          <w:color w:val="000000"/>
          <w:sz w:val="24"/>
          <w:szCs w:val="24"/>
        </w:rPr>
      </w:pPr>
      <w:r w:rsidRPr="00292E5F">
        <w:rPr>
          <w:rFonts w:ascii="Times New Roman" w:eastAsia="Times New Roman" w:hAnsi="Times New Roman" w:cs="Times New Roman"/>
          <w:color w:val="000000"/>
          <w:sz w:val="24"/>
          <w:szCs w:val="24"/>
        </w:rPr>
        <w:t>The Library of Things equipment may be used only for lawful purposes.</w:t>
      </w:r>
    </w:p>
    <w:p w14:paraId="639E080F" w14:textId="246CA0F6" w:rsidR="00B85ACF" w:rsidRDefault="006707DC" w:rsidP="002A21CE">
      <w:pPr>
        <w:pStyle w:val="ListParagraph"/>
        <w:widowControl w:val="0"/>
        <w:numPr>
          <w:ilvl w:val="0"/>
          <w:numId w:val="4"/>
        </w:numPr>
        <w:pBdr>
          <w:top w:val="nil"/>
          <w:left w:val="nil"/>
          <w:bottom w:val="nil"/>
          <w:right w:val="nil"/>
          <w:between w:val="nil"/>
        </w:pBdr>
        <w:spacing w:before="9"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Items may be checked out for one week, with </w:t>
      </w:r>
      <w:r w:rsidR="00DA3B5B">
        <w:rPr>
          <w:rFonts w:ascii="Times New Roman" w:eastAsia="Times New Roman" w:hAnsi="Times New Roman" w:cs="Times New Roman"/>
          <w:color w:val="000000"/>
          <w:sz w:val="24"/>
          <w:szCs w:val="24"/>
        </w:rPr>
        <w:t xml:space="preserve">4 </w:t>
      </w:r>
      <w:r>
        <w:rPr>
          <w:rFonts w:ascii="Times New Roman" w:eastAsia="Times New Roman" w:hAnsi="Times New Roman" w:cs="Times New Roman"/>
          <w:color w:val="000000"/>
          <w:sz w:val="24"/>
          <w:szCs w:val="24"/>
        </w:rPr>
        <w:t>renewals available if there are no holds on the item.</w:t>
      </w:r>
    </w:p>
    <w:p w14:paraId="6FA5C4CD" w14:textId="7DAB0332" w:rsidR="00FC7860" w:rsidRPr="002A21CE" w:rsidRDefault="00FC7860" w:rsidP="002A21CE">
      <w:pPr>
        <w:pStyle w:val="ListParagraph"/>
        <w:widowControl w:val="0"/>
        <w:numPr>
          <w:ilvl w:val="0"/>
          <w:numId w:val="4"/>
        </w:numPr>
        <w:pBdr>
          <w:top w:val="nil"/>
          <w:left w:val="nil"/>
          <w:bottom w:val="nil"/>
          <w:right w:val="nil"/>
          <w:between w:val="nil"/>
        </w:pBdr>
        <w:spacing w:before="9"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There is a limit of 3 Lot items that may be checked out to a borrower at one time.</w:t>
      </w:r>
    </w:p>
    <w:p w14:paraId="5F8E320B" w14:textId="77777777" w:rsidR="006707DC" w:rsidRPr="006707DC" w:rsidRDefault="006707DC" w:rsidP="006707DC">
      <w:pPr>
        <w:pStyle w:val="ListParagraph"/>
        <w:widowControl w:val="0"/>
        <w:numPr>
          <w:ilvl w:val="0"/>
          <w:numId w:val="4"/>
        </w:numPr>
        <w:pBdr>
          <w:top w:val="nil"/>
          <w:left w:val="nil"/>
          <w:bottom w:val="nil"/>
          <w:right w:val="nil"/>
          <w:between w:val="nil"/>
        </w:pBdr>
        <w:spacing w:before="17"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All </w:t>
      </w:r>
      <w:proofErr w:type="spellStart"/>
      <w:r>
        <w:rPr>
          <w:rFonts w:ascii="Times New Roman" w:eastAsia="Times New Roman" w:hAnsi="Times New Roman" w:cs="Times New Roman"/>
          <w:b/>
          <w:color w:val="000000"/>
          <w:sz w:val="24"/>
          <w:szCs w:val="24"/>
        </w:rPr>
        <w:t>LoT</w:t>
      </w:r>
      <w:proofErr w:type="spellEnd"/>
      <w:r>
        <w:rPr>
          <w:rFonts w:ascii="Times New Roman" w:eastAsia="Times New Roman" w:hAnsi="Times New Roman" w:cs="Times New Roman"/>
          <w:b/>
          <w:color w:val="000000"/>
          <w:sz w:val="24"/>
          <w:szCs w:val="24"/>
        </w:rPr>
        <w:t xml:space="preserve"> items</w:t>
      </w:r>
      <w:r w:rsidR="00DC5D98" w:rsidRPr="002A21CE">
        <w:rPr>
          <w:rFonts w:ascii="Times New Roman" w:eastAsia="Times New Roman" w:hAnsi="Times New Roman" w:cs="Times New Roman"/>
          <w:b/>
          <w:color w:val="000000"/>
          <w:sz w:val="24"/>
          <w:szCs w:val="24"/>
        </w:rPr>
        <w:t xml:space="preserve"> must be returned inside the library to the circulation desk</w:t>
      </w:r>
      <w:r w:rsidR="00DC5D98" w:rsidRPr="002A21C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 xml:space="preserve">No </w:t>
      </w:r>
      <w:proofErr w:type="spellStart"/>
      <w:r>
        <w:rPr>
          <w:rFonts w:ascii="Times New Roman" w:eastAsia="Times New Roman" w:hAnsi="Times New Roman" w:cs="Times New Roman"/>
          <w:b/>
          <w:bCs/>
          <w:color w:val="000000"/>
          <w:sz w:val="24"/>
          <w:szCs w:val="24"/>
        </w:rPr>
        <w:t>LoT</w:t>
      </w:r>
      <w:proofErr w:type="spellEnd"/>
      <w:r>
        <w:rPr>
          <w:rFonts w:ascii="Times New Roman" w:eastAsia="Times New Roman" w:hAnsi="Times New Roman" w:cs="Times New Roman"/>
          <w:b/>
          <w:bCs/>
          <w:color w:val="000000"/>
          <w:sz w:val="24"/>
          <w:szCs w:val="24"/>
        </w:rPr>
        <w:t xml:space="preserve"> items may be returned through the outside book drop.</w:t>
      </w:r>
    </w:p>
    <w:p w14:paraId="318B67ED" w14:textId="4CC95F6A" w:rsidR="006707DC" w:rsidRDefault="006707DC" w:rsidP="006707DC">
      <w:pPr>
        <w:pStyle w:val="ListParagraph"/>
        <w:widowControl w:val="0"/>
        <w:numPr>
          <w:ilvl w:val="1"/>
          <w:numId w:val="4"/>
        </w:numPr>
        <w:pBdr>
          <w:top w:val="nil"/>
          <w:left w:val="nil"/>
          <w:bottom w:val="nil"/>
          <w:right w:val="nil"/>
          <w:between w:val="nil"/>
        </w:pBdr>
        <w:spacing w:before="17" w:line="240" w:lineRule="auto"/>
        <w:rPr>
          <w:rFonts w:ascii="Times New Roman" w:eastAsia="Times New Roman" w:hAnsi="Times New Roman" w:cs="Times New Roman"/>
          <w:color w:val="000000"/>
          <w:sz w:val="24"/>
          <w:szCs w:val="24"/>
        </w:rPr>
      </w:pPr>
      <w:r w:rsidRPr="006707DC">
        <w:rPr>
          <w:rFonts w:ascii="Times New Roman" w:eastAsia="Times New Roman" w:hAnsi="Times New Roman" w:cs="Times New Roman"/>
          <w:color w:val="000000"/>
          <w:sz w:val="24"/>
          <w:szCs w:val="24"/>
        </w:rPr>
        <w:t>Patron accounts will be assessed a fee of $10.00 for placing a</w:t>
      </w:r>
      <w:r>
        <w:rPr>
          <w:rFonts w:ascii="Times New Roman" w:eastAsia="Times New Roman" w:hAnsi="Times New Roman" w:cs="Times New Roman"/>
          <w:color w:val="000000"/>
          <w:sz w:val="24"/>
          <w:szCs w:val="24"/>
        </w:rPr>
        <w:t xml:space="preserve">n item </w:t>
      </w:r>
      <w:r w:rsidRPr="006707DC">
        <w:rPr>
          <w:rFonts w:ascii="Times New Roman" w:eastAsia="Times New Roman" w:hAnsi="Times New Roman" w:cs="Times New Roman"/>
          <w:color w:val="000000"/>
          <w:sz w:val="24"/>
          <w:szCs w:val="24"/>
        </w:rPr>
        <w:t xml:space="preserve">in </w:t>
      </w:r>
      <w:r>
        <w:rPr>
          <w:rFonts w:ascii="Times New Roman" w:eastAsia="Times New Roman" w:hAnsi="Times New Roman" w:cs="Times New Roman"/>
          <w:color w:val="000000"/>
          <w:sz w:val="24"/>
          <w:szCs w:val="24"/>
        </w:rPr>
        <w:t>the</w:t>
      </w:r>
      <w:r w:rsidRPr="006707DC">
        <w:rPr>
          <w:rFonts w:ascii="Times New Roman" w:eastAsia="Times New Roman" w:hAnsi="Times New Roman" w:cs="Times New Roman"/>
          <w:color w:val="000000"/>
          <w:sz w:val="24"/>
          <w:szCs w:val="24"/>
        </w:rPr>
        <w:t xml:space="preserve"> library book drop. </w:t>
      </w:r>
    </w:p>
    <w:p w14:paraId="1E59EF30" w14:textId="2CE9113A" w:rsidR="00DA3B5B" w:rsidRPr="006707DC" w:rsidRDefault="00DA3B5B" w:rsidP="00DA3B5B">
      <w:pPr>
        <w:pStyle w:val="ListParagraph"/>
        <w:widowControl w:val="0"/>
        <w:numPr>
          <w:ilvl w:val="0"/>
          <w:numId w:val="4"/>
        </w:numPr>
        <w:pBdr>
          <w:top w:val="nil"/>
          <w:left w:val="nil"/>
          <w:bottom w:val="nil"/>
          <w:right w:val="nil"/>
          <w:between w:val="nil"/>
        </w:pBdr>
        <w:spacing w:before="17"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Items will be inspected for damage by either the Director or the Adult Services Librarian upon return. </w:t>
      </w:r>
    </w:p>
    <w:p w14:paraId="4EF91A90" w14:textId="15221FF1" w:rsidR="00DA3B5B" w:rsidRPr="00DA3B5B" w:rsidRDefault="006707DC" w:rsidP="00DA3B5B">
      <w:pPr>
        <w:pStyle w:val="ListParagraph"/>
        <w:widowControl w:val="0"/>
        <w:numPr>
          <w:ilvl w:val="0"/>
          <w:numId w:val="4"/>
        </w:numPr>
        <w:pBdr>
          <w:top w:val="nil"/>
          <w:left w:val="nil"/>
          <w:bottom w:val="nil"/>
          <w:right w:val="nil"/>
          <w:between w:val="nil"/>
        </w:pBdr>
        <w:spacing w:before="17" w:line="248" w:lineRule="auto"/>
        <w:ind w:right="5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If an item is lost or damaged, patrons will be charged a replacement fee for that item. </w:t>
      </w:r>
      <w:r w:rsidR="00300D66">
        <w:rPr>
          <w:rFonts w:ascii="Times New Roman" w:eastAsia="Times New Roman" w:hAnsi="Times New Roman" w:cs="Times New Roman"/>
          <w:color w:val="000000"/>
          <w:sz w:val="24"/>
          <w:szCs w:val="24"/>
        </w:rPr>
        <w:t>Damage will be noted in the item record so that future patrons will not be held responsible.</w:t>
      </w:r>
    </w:p>
    <w:p w14:paraId="0BF7FB03" w14:textId="0B3298C1" w:rsidR="00B85ACF" w:rsidRPr="002A21CE" w:rsidRDefault="006707DC" w:rsidP="006707DC">
      <w:pPr>
        <w:pStyle w:val="ListParagraph"/>
        <w:widowControl w:val="0"/>
        <w:numPr>
          <w:ilvl w:val="1"/>
          <w:numId w:val="4"/>
        </w:numPr>
        <w:pBdr>
          <w:top w:val="nil"/>
          <w:left w:val="nil"/>
          <w:bottom w:val="nil"/>
          <w:right w:val="nil"/>
          <w:between w:val="nil"/>
        </w:pBdr>
        <w:spacing w:before="17" w:line="248" w:lineRule="auto"/>
        <w:ind w:right="5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Each item has a tag attached to it that lists the components of that item and the cost to replace each component if lost or damaged.</w:t>
      </w:r>
    </w:p>
    <w:p w14:paraId="43654801" w14:textId="52074DFA" w:rsidR="00B85ACF" w:rsidRDefault="006707DC">
      <w:pPr>
        <w:widowControl w:val="0"/>
        <w:pBdr>
          <w:top w:val="nil"/>
          <w:left w:val="nil"/>
          <w:bottom w:val="nil"/>
          <w:right w:val="nil"/>
          <w:between w:val="nil"/>
        </w:pBdr>
        <w:spacing w:before="167" w:line="240" w:lineRule="auto"/>
        <w:ind w:left="7"/>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Proper Use and Liability</w:t>
      </w:r>
    </w:p>
    <w:p w14:paraId="602BAC8E" w14:textId="2B1F14C3" w:rsidR="006707DC" w:rsidRDefault="006707DC" w:rsidP="006707DC">
      <w:pPr>
        <w:pStyle w:val="ListParagraph"/>
        <w:widowControl w:val="0"/>
        <w:numPr>
          <w:ilvl w:val="0"/>
          <w:numId w:val="6"/>
        </w:numPr>
        <w:pBdr>
          <w:top w:val="nil"/>
          <w:left w:val="nil"/>
          <w:bottom w:val="nil"/>
          <w:right w:val="nil"/>
          <w:between w:val="nil"/>
        </w:pBdr>
        <w:spacing w:before="170" w:line="240" w:lineRule="auto"/>
        <w:rPr>
          <w:rFonts w:ascii="Times New Roman" w:eastAsia="Times New Roman" w:hAnsi="Times New Roman" w:cs="Times New Roman"/>
          <w:color w:val="000000"/>
          <w:sz w:val="24"/>
          <w:szCs w:val="24"/>
        </w:rPr>
      </w:pPr>
      <w:r w:rsidRPr="006707DC">
        <w:rPr>
          <w:rFonts w:ascii="Times New Roman" w:eastAsia="Times New Roman" w:hAnsi="Times New Roman" w:cs="Times New Roman"/>
          <w:color w:val="000000"/>
          <w:sz w:val="24"/>
          <w:szCs w:val="24"/>
        </w:rPr>
        <w:t xml:space="preserve">Use care when handling the </w:t>
      </w:r>
      <w:proofErr w:type="spellStart"/>
      <w:r>
        <w:rPr>
          <w:rFonts w:ascii="Times New Roman" w:eastAsia="Times New Roman" w:hAnsi="Times New Roman" w:cs="Times New Roman"/>
          <w:color w:val="000000"/>
          <w:sz w:val="24"/>
          <w:szCs w:val="24"/>
        </w:rPr>
        <w:t>LoT</w:t>
      </w:r>
      <w:proofErr w:type="spellEnd"/>
      <w:r>
        <w:rPr>
          <w:rFonts w:ascii="Times New Roman" w:eastAsia="Times New Roman" w:hAnsi="Times New Roman" w:cs="Times New Roman"/>
          <w:color w:val="000000"/>
          <w:sz w:val="24"/>
          <w:szCs w:val="24"/>
        </w:rPr>
        <w:t xml:space="preserve"> items</w:t>
      </w:r>
      <w:r w:rsidRPr="006707DC">
        <w:rPr>
          <w:rFonts w:ascii="Times New Roman" w:eastAsia="Times New Roman" w:hAnsi="Times New Roman" w:cs="Times New Roman"/>
          <w:color w:val="000000"/>
          <w:sz w:val="24"/>
          <w:szCs w:val="24"/>
        </w:rPr>
        <w:t xml:space="preserve">. The borrower is solely responsible for the </w:t>
      </w:r>
      <w:r>
        <w:rPr>
          <w:rFonts w:ascii="Times New Roman" w:eastAsia="Times New Roman" w:hAnsi="Times New Roman" w:cs="Times New Roman"/>
          <w:color w:val="000000"/>
          <w:sz w:val="24"/>
          <w:szCs w:val="24"/>
        </w:rPr>
        <w:t>item</w:t>
      </w:r>
      <w:r w:rsidRPr="006707DC">
        <w:rPr>
          <w:rFonts w:ascii="Times New Roman" w:eastAsia="Times New Roman" w:hAnsi="Times New Roman" w:cs="Times New Roman"/>
          <w:color w:val="000000"/>
          <w:sz w:val="24"/>
          <w:szCs w:val="24"/>
        </w:rPr>
        <w:t xml:space="preserve"> and will be billed for reasonable repair or replacement costs associated with damage or loss of </w:t>
      </w:r>
      <w:r w:rsidR="00292E5F">
        <w:rPr>
          <w:rFonts w:ascii="Times New Roman" w:eastAsia="Times New Roman" w:hAnsi="Times New Roman" w:cs="Times New Roman"/>
          <w:color w:val="000000"/>
          <w:sz w:val="24"/>
          <w:szCs w:val="24"/>
        </w:rPr>
        <w:t>the item</w:t>
      </w:r>
      <w:r w:rsidRPr="006707DC">
        <w:rPr>
          <w:rFonts w:ascii="Times New Roman" w:eastAsia="Times New Roman" w:hAnsi="Times New Roman" w:cs="Times New Roman"/>
          <w:color w:val="000000"/>
          <w:sz w:val="24"/>
          <w:szCs w:val="24"/>
        </w:rPr>
        <w:t xml:space="preserve"> and/or </w:t>
      </w:r>
      <w:r w:rsidR="00292E5F">
        <w:rPr>
          <w:rFonts w:ascii="Times New Roman" w:eastAsia="Times New Roman" w:hAnsi="Times New Roman" w:cs="Times New Roman"/>
          <w:color w:val="000000"/>
          <w:sz w:val="24"/>
          <w:szCs w:val="24"/>
        </w:rPr>
        <w:t xml:space="preserve">its components </w:t>
      </w:r>
      <w:r w:rsidRPr="006707DC">
        <w:rPr>
          <w:rFonts w:ascii="Times New Roman" w:eastAsia="Times New Roman" w:hAnsi="Times New Roman" w:cs="Times New Roman"/>
          <w:color w:val="000000"/>
          <w:sz w:val="24"/>
          <w:szCs w:val="24"/>
        </w:rPr>
        <w:t xml:space="preserve">due to neglect or abuse. </w:t>
      </w:r>
      <w:r w:rsidR="00292E5F">
        <w:rPr>
          <w:rFonts w:ascii="Times New Roman" w:eastAsia="Times New Roman" w:hAnsi="Times New Roman" w:cs="Times New Roman"/>
          <w:color w:val="000000"/>
          <w:sz w:val="24"/>
          <w:szCs w:val="24"/>
        </w:rPr>
        <w:t>Wells Public Library</w:t>
      </w:r>
      <w:r w:rsidRPr="006707DC">
        <w:rPr>
          <w:rFonts w:ascii="Times New Roman" w:eastAsia="Times New Roman" w:hAnsi="Times New Roman" w:cs="Times New Roman"/>
          <w:color w:val="000000"/>
          <w:sz w:val="24"/>
          <w:szCs w:val="24"/>
        </w:rPr>
        <w:t xml:space="preserve"> has sole discretion in making these decisions.</w:t>
      </w:r>
    </w:p>
    <w:p w14:paraId="23B35457" w14:textId="522E0D1F" w:rsidR="00292E5F" w:rsidRDefault="00292E5F" w:rsidP="006707DC">
      <w:pPr>
        <w:pStyle w:val="ListParagraph"/>
        <w:widowControl w:val="0"/>
        <w:numPr>
          <w:ilvl w:val="0"/>
          <w:numId w:val="6"/>
        </w:numPr>
        <w:pBdr>
          <w:top w:val="nil"/>
          <w:left w:val="nil"/>
          <w:bottom w:val="nil"/>
          <w:right w:val="nil"/>
          <w:between w:val="nil"/>
        </w:pBdr>
        <w:spacing w:before="170" w:line="240" w:lineRule="auto"/>
        <w:rPr>
          <w:rFonts w:ascii="Times New Roman" w:eastAsia="Times New Roman" w:hAnsi="Times New Roman" w:cs="Times New Roman"/>
          <w:color w:val="000000"/>
          <w:sz w:val="24"/>
          <w:szCs w:val="24"/>
        </w:rPr>
      </w:pPr>
      <w:r w:rsidRPr="00292E5F">
        <w:rPr>
          <w:rFonts w:ascii="Times New Roman" w:eastAsia="Times New Roman" w:hAnsi="Times New Roman" w:cs="Times New Roman"/>
          <w:color w:val="000000"/>
          <w:sz w:val="24"/>
          <w:szCs w:val="24"/>
        </w:rPr>
        <w:t xml:space="preserve">The library cannot provide additional </w:t>
      </w:r>
      <w:r w:rsidR="00FC7860" w:rsidRPr="00292E5F">
        <w:rPr>
          <w:rFonts w:ascii="Times New Roman" w:eastAsia="Times New Roman" w:hAnsi="Times New Roman" w:cs="Times New Roman"/>
          <w:color w:val="000000"/>
          <w:sz w:val="24"/>
          <w:szCs w:val="24"/>
        </w:rPr>
        <w:t>instructions</w:t>
      </w:r>
      <w:r w:rsidRPr="00292E5F">
        <w:rPr>
          <w:rFonts w:ascii="Times New Roman" w:eastAsia="Times New Roman" w:hAnsi="Times New Roman" w:cs="Times New Roman"/>
          <w:color w:val="000000"/>
          <w:sz w:val="24"/>
          <w:szCs w:val="24"/>
        </w:rPr>
        <w:t xml:space="preserve"> on the operation of items</w:t>
      </w:r>
      <w:r>
        <w:rPr>
          <w:rFonts w:ascii="Times New Roman" w:eastAsia="Times New Roman" w:hAnsi="Times New Roman" w:cs="Times New Roman"/>
          <w:color w:val="000000"/>
          <w:sz w:val="24"/>
          <w:szCs w:val="24"/>
        </w:rPr>
        <w:t>.</w:t>
      </w:r>
    </w:p>
    <w:p w14:paraId="3E861EC9" w14:textId="77777777" w:rsidR="00CC3A1B" w:rsidRDefault="00292E5F" w:rsidP="00CC3A1B">
      <w:pPr>
        <w:pStyle w:val="ListParagraph"/>
        <w:widowControl w:val="0"/>
        <w:numPr>
          <w:ilvl w:val="0"/>
          <w:numId w:val="6"/>
        </w:numPr>
        <w:pBdr>
          <w:top w:val="nil"/>
          <w:left w:val="nil"/>
          <w:bottom w:val="nil"/>
          <w:right w:val="nil"/>
          <w:between w:val="nil"/>
        </w:pBdr>
        <w:spacing w:before="170" w:line="240" w:lineRule="auto"/>
        <w:rPr>
          <w:rFonts w:ascii="Times New Roman" w:eastAsia="Times New Roman" w:hAnsi="Times New Roman" w:cs="Times New Roman"/>
          <w:color w:val="000000"/>
          <w:sz w:val="24"/>
          <w:szCs w:val="24"/>
        </w:rPr>
      </w:pPr>
      <w:r w:rsidRPr="00292E5F">
        <w:rPr>
          <w:rFonts w:ascii="Times New Roman" w:eastAsia="Times New Roman" w:hAnsi="Times New Roman" w:cs="Times New Roman"/>
          <w:color w:val="000000"/>
          <w:sz w:val="24"/>
          <w:szCs w:val="24"/>
        </w:rPr>
        <w:t xml:space="preserve">By checking out and taking possession of any item in the Library of Things, the patron is certifying that s/he </w:t>
      </w:r>
      <w:proofErr w:type="gramStart"/>
      <w:r w:rsidRPr="00292E5F">
        <w:rPr>
          <w:rFonts w:ascii="Times New Roman" w:eastAsia="Times New Roman" w:hAnsi="Times New Roman" w:cs="Times New Roman"/>
          <w:color w:val="000000"/>
          <w:sz w:val="24"/>
          <w:szCs w:val="24"/>
        </w:rPr>
        <w:t>is capable of using</w:t>
      </w:r>
      <w:proofErr w:type="gramEnd"/>
      <w:r w:rsidRPr="00292E5F">
        <w:rPr>
          <w:rFonts w:ascii="Times New Roman" w:eastAsia="Times New Roman" w:hAnsi="Times New Roman" w:cs="Times New Roman"/>
          <w:color w:val="000000"/>
          <w:sz w:val="24"/>
          <w:szCs w:val="24"/>
        </w:rPr>
        <w:t xml:space="preserve"> that item in a safe and proper manner. </w:t>
      </w:r>
    </w:p>
    <w:p w14:paraId="65B27335" w14:textId="452C9B06" w:rsidR="00B85ACF" w:rsidRPr="00FC7860" w:rsidRDefault="00292E5F" w:rsidP="00FC7860">
      <w:pPr>
        <w:pStyle w:val="ListParagraph"/>
        <w:widowControl w:val="0"/>
        <w:numPr>
          <w:ilvl w:val="0"/>
          <w:numId w:val="6"/>
        </w:numPr>
        <w:pBdr>
          <w:top w:val="nil"/>
          <w:left w:val="nil"/>
          <w:bottom w:val="nil"/>
          <w:right w:val="nil"/>
          <w:between w:val="nil"/>
        </w:pBdr>
        <w:spacing w:before="170" w:line="240" w:lineRule="auto"/>
        <w:rPr>
          <w:rFonts w:ascii="Times New Roman" w:eastAsia="Times New Roman" w:hAnsi="Times New Roman" w:cs="Times New Roman"/>
          <w:color w:val="000000"/>
          <w:sz w:val="24"/>
          <w:szCs w:val="24"/>
        </w:rPr>
      </w:pPr>
      <w:r w:rsidRPr="00CC3A1B">
        <w:rPr>
          <w:rFonts w:ascii="Times New Roman" w:eastAsia="Times New Roman" w:hAnsi="Times New Roman" w:cs="Times New Roman"/>
          <w:color w:val="000000"/>
          <w:sz w:val="24"/>
          <w:szCs w:val="24"/>
        </w:rPr>
        <w:t>Wells Public Library</w:t>
      </w:r>
      <w:r w:rsidR="006707DC" w:rsidRPr="00CC3A1B">
        <w:rPr>
          <w:rFonts w:ascii="Times New Roman" w:eastAsia="Times New Roman" w:hAnsi="Times New Roman" w:cs="Times New Roman"/>
          <w:color w:val="000000"/>
          <w:sz w:val="24"/>
          <w:szCs w:val="24"/>
        </w:rPr>
        <w:t xml:space="preserve"> is not responsible for any injury, loss, or damage that may occur from use of a </w:t>
      </w:r>
      <w:proofErr w:type="spellStart"/>
      <w:r w:rsidRPr="00CC3A1B">
        <w:rPr>
          <w:rFonts w:ascii="Times New Roman" w:eastAsia="Times New Roman" w:hAnsi="Times New Roman" w:cs="Times New Roman"/>
          <w:color w:val="000000"/>
          <w:sz w:val="24"/>
          <w:szCs w:val="24"/>
        </w:rPr>
        <w:t>LoT</w:t>
      </w:r>
      <w:proofErr w:type="spellEnd"/>
      <w:r w:rsidRPr="00CC3A1B">
        <w:rPr>
          <w:rFonts w:ascii="Times New Roman" w:eastAsia="Times New Roman" w:hAnsi="Times New Roman" w:cs="Times New Roman"/>
          <w:color w:val="000000"/>
          <w:sz w:val="24"/>
          <w:szCs w:val="24"/>
        </w:rPr>
        <w:t xml:space="preserve"> item</w:t>
      </w:r>
      <w:r w:rsidR="006707DC" w:rsidRPr="00CC3A1B">
        <w:rPr>
          <w:rFonts w:ascii="Times New Roman" w:eastAsia="Times New Roman" w:hAnsi="Times New Roman" w:cs="Times New Roman"/>
          <w:color w:val="000000"/>
          <w:sz w:val="24"/>
          <w:szCs w:val="24"/>
        </w:rPr>
        <w:t>.</w:t>
      </w:r>
      <w:r w:rsidR="00CC3A1B" w:rsidRPr="00CC3A1B">
        <w:rPr>
          <w:rFonts w:ascii="Times New Roman" w:eastAsia="Times New Roman" w:hAnsi="Times New Roman" w:cs="Times New Roman"/>
          <w:color w:val="000000"/>
          <w:sz w:val="24"/>
          <w:szCs w:val="24"/>
        </w:rPr>
        <w:t xml:space="preserve"> </w:t>
      </w:r>
      <w:r w:rsidR="00CC3A1B" w:rsidRPr="00CC3A1B">
        <w:rPr>
          <w:rFonts w:ascii="Times New Roman" w:hAnsi="Times New Roman" w:cs="Times New Roman"/>
          <w:sz w:val="24"/>
          <w:szCs w:val="24"/>
        </w:rPr>
        <w:t xml:space="preserve">Release and Indemnification: The </w:t>
      </w:r>
      <w:r w:rsidR="00CC3A1B">
        <w:rPr>
          <w:rFonts w:ascii="Times New Roman" w:hAnsi="Times New Roman" w:cs="Times New Roman"/>
          <w:sz w:val="24"/>
          <w:szCs w:val="24"/>
        </w:rPr>
        <w:t>borrower</w:t>
      </w:r>
      <w:r w:rsidR="00CC3A1B" w:rsidRPr="00CC3A1B">
        <w:rPr>
          <w:rFonts w:ascii="Times New Roman" w:hAnsi="Times New Roman" w:cs="Times New Roman"/>
          <w:sz w:val="24"/>
          <w:szCs w:val="24"/>
        </w:rPr>
        <w:t xml:space="preserve"> shall release and forever discharge the Town of Wells, its agents, officers, officials, employees, and volunteers (collectively, the “Town”) from all suits, claims, and demands whatsoever, including for negligence, which the Releasees may ever have, including but not limited to, for any personal or bodily injury, death or property damage arising out or resulting from, in whole or in part, the use of the </w:t>
      </w:r>
      <w:proofErr w:type="spellStart"/>
      <w:r w:rsidR="00842907">
        <w:rPr>
          <w:rFonts w:ascii="Times New Roman" w:hAnsi="Times New Roman" w:cs="Times New Roman"/>
          <w:sz w:val="24"/>
          <w:szCs w:val="24"/>
        </w:rPr>
        <w:t>LoT</w:t>
      </w:r>
      <w:proofErr w:type="spellEnd"/>
      <w:r w:rsidR="00842907">
        <w:rPr>
          <w:rFonts w:ascii="Times New Roman" w:hAnsi="Times New Roman" w:cs="Times New Roman"/>
          <w:sz w:val="24"/>
          <w:szCs w:val="24"/>
        </w:rPr>
        <w:t xml:space="preserve"> item</w:t>
      </w:r>
      <w:r w:rsidR="00CC3A1B" w:rsidRPr="00CC3A1B">
        <w:rPr>
          <w:rFonts w:ascii="Times New Roman" w:hAnsi="Times New Roman" w:cs="Times New Roman"/>
          <w:sz w:val="24"/>
          <w:szCs w:val="24"/>
        </w:rPr>
        <w:t xml:space="preserve">. The </w:t>
      </w:r>
      <w:r w:rsidR="00842907">
        <w:rPr>
          <w:rFonts w:ascii="Times New Roman" w:hAnsi="Times New Roman" w:cs="Times New Roman"/>
          <w:sz w:val="24"/>
          <w:szCs w:val="24"/>
        </w:rPr>
        <w:t>borrower</w:t>
      </w:r>
      <w:r w:rsidR="00CC3A1B" w:rsidRPr="00CC3A1B">
        <w:rPr>
          <w:rFonts w:ascii="Times New Roman" w:hAnsi="Times New Roman" w:cs="Times New Roman"/>
          <w:sz w:val="24"/>
          <w:szCs w:val="24"/>
        </w:rPr>
        <w:t xml:space="preserve"> also agrees to defend and indemnify the Town against all such suits, claims, and demands by any third party, including, but not limited to his or her agents, employees, guests, and invitees, and to save the Town forever harmless from any such suits, claims and demands.</w:t>
      </w:r>
      <w:r w:rsidR="00CC3A1B">
        <w:t xml:space="preserve"> </w:t>
      </w:r>
      <w:r w:rsidR="00DC5D98" w:rsidRPr="00CC3A1B">
        <w:rPr>
          <w:rFonts w:ascii="Times New Roman" w:eastAsia="Times New Roman" w:hAnsi="Times New Roman" w:cs="Times New Roman"/>
          <w:sz w:val="24"/>
          <w:szCs w:val="24"/>
        </w:rPr>
        <w:br/>
      </w:r>
      <w:r w:rsidR="00E97486" w:rsidRPr="00CC3A1B">
        <w:rPr>
          <w:rFonts w:ascii="Times New Roman" w:eastAsia="Times New Roman" w:hAnsi="Times New Roman" w:cs="Times New Roman"/>
          <w:b/>
          <w:color w:val="C00000"/>
          <w:sz w:val="24"/>
          <w:szCs w:val="24"/>
        </w:rPr>
        <w:t xml:space="preserve">                       </w:t>
      </w:r>
      <w:r w:rsidR="00DC5D98" w:rsidRPr="00FC7860">
        <w:rPr>
          <w:rFonts w:ascii="Times New Roman" w:eastAsia="Times New Roman" w:hAnsi="Times New Roman" w:cs="Times New Roman"/>
          <w:b/>
          <w:color w:val="C00000"/>
          <w:sz w:val="24"/>
          <w:szCs w:val="24"/>
        </w:rPr>
        <w:t>All components must be returned on time to avoid replacement costs.</w:t>
      </w:r>
    </w:p>
    <w:p w14:paraId="65204399" w14:textId="77777777" w:rsidR="00292E5F" w:rsidRPr="00842907" w:rsidRDefault="00292E5F" w:rsidP="00842907">
      <w:pPr>
        <w:widowControl w:val="0"/>
        <w:pBdr>
          <w:top w:val="nil"/>
          <w:left w:val="nil"/>
          <w:bottom w:val="nil"/>
          <w:right w:val="nil"/>
          <w:between w:val="nil"/>
        </w:pBdr>
        <w:spacing w:line="240" w:lineRule="auto"/>
        <w:rPr>
          <w:rFonts w:ascii="Times New Roman" w:eastAsia="Times New Roman" w:hAnsi="Times New Roman" w:cs="Times New Roman"/>
          <w:b/>
          <w:color w:val="C00000"/>
          <w:sz w:val="24"/>
          <w:szCs w:val="24"/>
        </w:rPr>
      </w:pPr>
    </w:p>
    <w:p w14:paraId="09FAA26E" w14:textId="71C6D095" w:rsidR="00B85ACF" w:rsidRDefault="00B85ACF">
      <w:pPr>
        <w:widowControl w:val="0"/>
        <w:spacing w:line="240" w:lineRule="auto"/>
        <w:jc w:val="center"/>
        <w:rPr>
          <w:rFonts w:ascii="Times New Roman" w:eastAsia="Times New Roman" w:hAnsi="Times New Roman" w:cs="Times New Roman"/>
          <w:b/>
          <w:color w:val="C00000"/>
          <w:sz w:val="24"/>
          <w:szCs w:val="24"/>
        </w:rPr>
      </w:pPr>
    </w:p>
    <w:p w14:paraId="3C5C52FC" w14:textId="3CE86AC2" w:rsidR="00CD5EE3" w:rsidRDefault="00CD5EE3">
      <w:pPr>
        <w:widowControl w:val="0"/>
        <w:pBdr>
          <w:top w:val="nil"/>
          <w:left w:val="nil"/>
          <w:bottom w:val="nil"/>
          <w:right w:val="nil"/>
          <w:between w:val="nil"/>
        </w:pBdr>
        <w:spacing w:before="470" w:line="240" w:lineRule="auto"/>
        <w:jc w:val="center"/>
        <w:rPr>
          <w:rFonts w:ascii="Times New Roman" w:eastAsia="Times New Roman" w:hAnsi="Times New Roman" w:cs="Times New Roman"/>
          <w:b/>
          <w:color w:val="000000"/>
          <w:sz w:val="24"/>
          <w:szCs w:val="24"/>
        </w:rPr>
      </w:pPr>
      <w:r>
        <w:rPr>
          <w:noProof/>
        </w:rPr>
        <w:drawing>
          <wp:inline distT="114300" distB="114300" distL="114300" distR="114300" wp14:anchorId="3B546CD1" wp14:editId="30DF6DAF">
            <wp:extent cx="1469301" cy="1469301"/>
            <wp:effectExtent l="0" t="0" r="0" b="0"/>
            <wp:docPr id="3" name="image1.jpg" descr="A picture containing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1.jpg" descr="A picture containing company name&#10;&#10;Description automatically generated"/>
                    <pic:cNvPicPr preferRelativeResize="0"/>
                  </pic:nvPicPr>
                  <pic:blipFill>
                    <a:blip r:embed="rId7"/>
                    <a:srcRect/>
                    <a:stretch>
                      <a:fillRect/>
                    </a:stretch>
                  </pic:blipFill>
                  <pic:spPr>
                    <a:xfrm>
                      <a:off x="0" y="0"/>
                      <a:ext cx="1469301" cy="1469301"/>
                    </a:xfrm>
                    <a:prstGeom prst="rect">
                      <a:avLst/>
                    </a:prstGeom>
                    <a:ln/>
                  </pic:spPr>
                </pic:pic>
              </a:graphicData>
            </a:graphic>
          </wp:inline>
        </w:drawing>
      </w:r>
    </w:p>
    <w:p w14:paraId="6F361832" w14:textId="7162AF59" w:rsidR="00B85ACF" w:rsidRDefault="00292E5F">
      <w:pPr>
        <w:widowControl w:val="0"/>
        <w:pBdr>
          <w:top w:val="nil"/>
          <w:left w:val="nil"/>
          <w:bottom w:val="nil"/>
          <w:right w:val="nil"/>
          <w:between w:val="nil"/>
        </w:pBdr>
        <w:spacing w:before="47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LIBRARY OF THINGS CHECKOUT</w:t>
      </w:r>
      <w:r w:rsidR="00DC5D98">
        <w:rPr>
          <w:rFonts w:ascii="Times New Roman" w:eastAsia="Times New Roman" w:hAnsi="Times New Roman" w:cs="Times New Roman"/>
          <w:b/>
          <w:color w:val="000000"/>
          <w:sz w:val="24"/>
          <w:szCs w:val="24"/>
        </w:rPr>
        <w:t xml:space="preserve"> AGREEMENT </w:t>
      </w:r>
    </w:p>
    <w:p w14:paraId="094B25E3" w14:textId="3E7FE308" w:rsidR="00B85ACF" w:rsidRDefault="00DC5D98" w:rsidP="002A21CE">
      <w:pPr>
        <w:pStyle w:val="ListParagraph"/>
        <w:widowControl w:val="0"/>
        <w:numPr>
          <w:ilvl w:val="0"/>
          <w:numId w:val="5"/>
        </w:numPr>
        <w:pBdr>
          <w:top w:val="nil"/>
          <w:left w:val="nil"/>
          <w:bottom w:val="nil"/>
          <w:right w:val="nil"/>
          <w:between w:val="nil"/>
        </w:pBdr>
        <w:spacing w:before="636" w:line="240" w:lineRule="auto"/>
        <w:rPr>
          <w:rFonts w:ascii="Times New Roman" w:eastAsia="Times New Roman" w:hAnsi="Times New Roman" w:cs="Times New Roman"/>
          <w:color w:val="000000"/>
          <w:sz w:val="24"/>
          <w:szCs w:val="24"/>
        </w:rPr>
      </w:pPr>
      <w:r w:rsidRPr="002A21CE">
        <w:rPr>
          <w:rFonts w:ascii="Times New Roman" w:eastAsia="Times New Roman" w:hAnsi="Times New Roman" w:cs="Times New Roman"/>
          <w:color w:val="000000"/>
          <w:sz w:val="24"/>
          <w:szCs w:val="24"/>
        </w:rPr>
        <w:t xml:space="preserve">I have read the </w:t>
      </w:r>
      <w:r w:rsidR="00292E5F">
        <w:rPr>
          <w:rFonts w:ascii="Times New Roman" w:eastAsia="Times New Roman" w:hAnsi="Times New Roman" w:cs="Times New Roman"/>
          <w:color w:val="000000"/>
          <w:sz w:val="24"/>
          <w:szCs w:val="24"/>
        </w:rPr>
        <w:t xml:space="preserve">Library of Things </w:t>
      </w:r>
      <w:r w:rsidR="00DA3B5B">
        <w:rPr>
          <w:rFonts w:ascii="Times New Roman" w:eastAsia="Times New Roman" w:hAnsi="Times New Roman" w:cs="Times New Roman"/>
          <w:color w:val="000000"/>
          <w:sz w:val="24"/>
          <w:szCs w:val="24"/>
        </w:rPr>
        <w:t>Lending</w:t>
      </w:r>
      <w:r w:rsidRPr="002A21CE">
        <w:rPr>
          <w:rFonts w:ascii="Times New Roman" w:eastAsia="Times New Roman" w:hAnsi="Times New Roman" w:cs="Times New Roman"/>
          <w:color w:val="000000"/>
          <w:sz w:val="24"/>
          <w:szCs w:val="24"/>
        </w:rPr>
        <w:t xml:space="preserve"> Policy. </w:t>
      </w:r>
    </w:p>
    <w:p w14:paraId="788417AD" w14:textId="3E89D694" w:rsidR="00292E5F" w:rsidRPr="00292E5F" w:rsidRDefault="00292E5F" w:rsidP="00292E5F">
      <w:pPr>
        <w:pStyle w:val="ListParagraph"/>
        <w:widowControl w:val="0"/>
        <w:numPr>
          <w:ilvl w:val="0"/>
          <w:numId w:val="5"/>
        </w:numPr>
        <w:pBdr>
          <w:top w:val="nil"/>
          <w:left w:val="nil"/>
          <w:bottom w:val="nil"/>
          <w:right w:val="nil"/>
          <w:between w:val="nil"/>
        </w:pBdr>
        <w:spacing w:before="17" w:line="248" w:lineRule="auto"/>
        <w:ind w:right="19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am over the age of 18 and a Wells Library cardholder in good standing.</w:t>
      </w:r>
      <w:r w:rsidRPr="002A21CE">
        <w:rPr>
          <w:rFonts w:ascii="Times New Roman" w:eastAsia="Times New Roman" w:hAnsi="Times New Roman" w:cs="Times New Roman"/>
          <w:color w:val="000000"/>
          <w:sz w:val="24"/>
          <w:szCs w:val="24"/>
        </w:rPr>
        <w:t xml:space="preserve"> </w:t>
      </w:r>
      <w:r w:rsidRPr="002A21CE">
        <w:rPr>
          <w:rFonts w:ascii="Times New Roman" w:eastAsia="Times New Roman" w:hAnsi="Times New Roman" w:cs="Times New Roman"/>
          <w:b/>
          <w:color w:val="000000"/>
          <w:sz w:val="24"/>
          <w:szCs w:val="24"/>
        </w:rPr>
        <w:t xml:space="preserve">Borrowers are responsible for </w:t>
      </w:r>
      <w:r>
        <w:rPr>
          <w:rFonts w:ascii="Times New Roman" w:eastAsia="Times New Roman" w:hAnsi="Times New Roman" w:cs="Times New Roman"/>
          <w:b/>
          <w:color w:val="000000"/>
          <w:sz w:val="24"/>
          <w:szCs w:val="24"/>
        </w:rPr>
        <w:t>allowing others to use or access the item.</w:t>
      </w:r>
    </w:p>
    <w:p w14:paraId="7A10899A" w14:textId="7C451881" w:rsidR="002A21CE" w:rsidRDefault="00DC5D98" w:rsidP="002A21CE">
      <w:pPr>
        <w:pStyle w:val="ListParagraph"/>
        <w:widowControl w:val="0"/>
        <w:numPr>
          <w:ilvl w:val="0"/>
          <w:numId w:val="5"/>
        </w:numPr>
        <w:pBdr>
          <w:top w:val="nil"/>
          <w:left w:val="nil"/>
          <w:bottom w:val="nil"/>
          <w:right w:val="nil"/>
          <w:between w:val="nil"/>
        </w:pBdr>
        <w:spacing w:before="17" w:line="248" w:lineRule="auto"/>
        <w:ind w:right="191"/>
        <w:rPr>
          <w:rFonts w:ascii="Times New Roman" w:eastAsia="Times New Roman" w:hAnsi="Times New Roman" w:cs="Times New Roman"/>
          <w:color w:val="000000"/>
          <w:sz w:val="24"/>
          <w:szCs w:val="24"/>
        </w:rPr>
      </w:pPr>
      <w:r w:rsidRPr="002A21CE">
        <w:rPr>
          <w:rFonts w:ascii="Times New Roman" w:eastAsia="Times New Roman" w:hAnsi="Times New Roman" w:cs="Times New Roman"/>
          <w:color w:val="000000"/>
          <w:sz w:val="24"/>
          <w:szCs w:val="24"/>
        </w:rPr>
        <w:t xml:space="preserve">I understand that I am financially </w:t>
      </w:r>
      <w:r w:rsidR="002A21CE" w:rsidRPr="002A21CE">
        <w:rPr>
          <w:rFonts w:ascii="Times New Roman" w:eastAsia="Times New Roman" w:hAnsi="Times New Roman" w:cs="Times New Roman"/>
          <w:color w:val="000000"/>
          <w:sz w:val="24"/>
          <w:szCs w:val="24"/>
        </w:rPr>
        <w:t>responsible for</w:t>
      </w:r>
      <w:r w:rsidRPr="002A21CE">
        <w:rPr>
          <w:rFonts w:ascii="Times New Roman" w:eastAsia="Times New Roman" w:hAnsi="Times New Roman" w:cs="Times New Roman"/>
          <w:color w:val="000000"/>
          <w:sz w:val="24"/>
          <w:szCs w:val="24"/>
        </w:rPr>
        <w:t xml:space="preserve"> any repair or replacement charges incurred for damage to, or loss of the </w:t>
      </w:r>
      <w:proofErr w:type="spellStart"/>
      <w:r w:rsidR="00292E5F">
        <w:rPr>
          <w:rFonts w:ascii="Times New Roman" w:eastAsia="Times New Roman" w:hAnsi="Times New Roman" w:cs="Times New Roman"/>
          <w:color w:val="000000"/>
          <w:sz w:val="24"/>
          <w:szCs w:val="24"/>
        </w:rPr>
        <w:t>LoT</w:t>
      </w:r>
      <w:proofErr w:type="spellEnd"/>
      <w:r w:rsidR="00292E5F">
        <w:rPr>
          <w:rFonts w:ascii="Times New Roman" w:eastAsia="Times New Roman" w:hAnsi="Times New Roman" w:cs="Times New Roman"/>
          <w:color w:val="000000"/>
          <w:sz w:val="24"/>
          <w:szCs w:val="24"/>
        </w:rPr>
        <w:t xml:space="preserve"> item and/or its components.</w:t>
      </w:r>
    </w:p>
    <w:p w14:paraId="174A38B9" w14:textId="5D83D000" w:rsidR="00B85ACF" w:rsidRPr="002A21CE" w:rsidRDefault="00DC5D98" w:rsidP="002A21CE">
      <w:pPr>
        <w:pStyle w:val="ListParagraph"/>
        <w:widowControl w:val="0"/>
        <w:numPr>
          <w:ilvl w:val="0"/>
          <w:numId w:val="5"/>
        </w:numPr>
        <w:pBdr>
          <w:top w:val="nil"/>
          <w:left w:val="nil"/>
          <w:bottom w:val="nil"/>
          <w:right w:val="nil"/>
          <w:between w:val="nil"/>
        </w:pBdr>
        <w:spacing w:before="9" w:line="247" w:lineRule="auto"/>
        <w:ind w:right="81"/>
        <w:rPr>
          <w:rFonts w:ascii="Times New Roman" w:eastAsia="Times New Roman" w:hAnsi="Times New Roman" w:cs="Times New Roman"/>
          <w:color w:val="000000"/>
          <w:sz w:val="24"/>
          <w:szCs w:val="24"/>
        </w:rPr>
      </w:pPr>
      <w:r w:rsidRPr="002A21CE">
        <w:rPr>
          <w:rFonts w:ascii="Times New Roman" w:eastAsia="Times New Roman" w:hAnsi="Times New Roman" w:cs="Times New Roman"/>
          <w:color w:val="000000"/>
          <w:sz w:val="24"/>
          <w:szCs w:val="24"/>
        </w:rPr>
        <w:t xml:space="preserve">I understand that if the </w:t>
      </w:r>
      <w:r w:rsidR="00292E5F">
        <w:rPr>
          <w:rFonts w:ascii="Times New Roman" w:eastAsia="Times New Roman" w:hAnsi="Times New Roman" w:cs="Times New Roman"/>
          <w:color w:val="000000"/>
          <w:sz w:val="24"/>
          <w:szCs w:val="24"/>
        </w:rPr>
        <w:t>item</w:t>
      </w:r>
      <w:r w:rsidRPr="002A21CE">
        <w:rPr>
          <w:rFonts w:ascii="Times New Roman" w:eastAsia="Times New Roman" w:hAnsi="Times New Roman" w:cs="Times New Roman"/>
          <w:color w:val="000000"/>
          <w:sz w:val="24"/>
          <w:szCs w:val="24"/>
        </w:rPr>
        <w:t xml:space="preserve"> is not returned by its due date, </w:t>
      </w:r>
      <w:r w:rsidR="00292E5F">
        <w:rPr>
          <w:rFonts w:ascii="Times New Roman" w:eastAsia="Times New Roman" w:hAnsi="Times New Roman" w:cs="Times New Roman"/>
          <w:color w:val="000000"/>
          <w:sz w:val="24"/>
          <w:szCs w:val="24"/>
        </w:rPr>
        <w:t>I may be billed for the replacement cost of the item.</w:t>
      </w:r>
      <w:r w:rsidRPr="002A21CE">
        <w:rPr>
          <w:rFonts w:ascii="Times New Roman" w:eastAsia="Times New Roman" w:hAnsi="Times New Roman" w:cs="Times New Roman"/>
          <w:color w:val="000000"/>
          <w:sz w:val="24"/>
          <w:szCs w:val="24"/>
        </w:rPr>
        <w:t xml:space="preserve"> </w:t>
      </w:r>
    </w:p>
    <w:p w14:paraId="548DA9FB" w14:textId="32CBCC44" w:rsidR="00B85ACF" w:rsidRDefault="00DC5D98" w:rsidP="002A21CE">
      <w:pPr>
        <w:pStyle w:val="ListParagraph"/>
        <w:widowControl w:val="0"/>
        <w:numPr>
          <w:ilvl w:val="0"/>
          <w:numId w:val="5"/>
        </w:numPr>
        <w:pBdr>
          <w:top w:val="nil"/>
          <w:left w:val="nil"/>
          <w:bottom w:val="nil"/>
          <w:right w:val="nil"/>
          <w:between w:val="nil"/>
        </w:pBdr>
        <w:spacing w:before="7" w:line="240" w:lineRule="auto"/>
        <w:rPr>
          <w:rFonts w:ascii="Times New Roman" w:eastAsia="Times New Roman" w:hAnsi="Times New Roman" w:cs="Times New Roman"/>
          <w:color w:val="000000"/>
          <w:sz w:val="24"/>
          <w:szCs w:val="24"/>
        </w:rPr>
      </w:pPr>
      <w:r w:rsidRPr="002A21CE">
        <w:rPr>
          <w:rFonts w:ascii="Times New Roman" w:eastAsia="Times New Roman" w:hAnsi="Times New Roman" w:cs="Times New Roman"/>
          <w:color w:val="000000"/>
          <w:sz w:val="24"/>
          <w:szCs w:val="24"/>
        </w:rPr>
        <w:t xml:space="preserve">I will not attempt to alter the </w:t>
      </w:r>
      <w:r w:rsidR="00292E5F">
        <w:rPr>
          <w:rFonts w:ascii="Times New Roman" w:eastAsia="Times New Roman" w:hAnsi="Times New Roman" w:cs="Times New Roman"/>
          <w:color w:val="000000"/>
          <w:sz w:val="24"/>
          <w:szCs w:val="24"/>
        </w:rPr>
        <w:t xml:space="preserve">item </w:t>
      </w:r>
      <w:r w:rsidRPr="002A21CE">
        <w:rPr>
          <w:rFonts w:ascii="Times New Roman" w:eastAsia="Times New Roman" w:hAnsi="Times New Roman" w:cs="Times New Roman"/>
          <w:color w:val="000000"/>
          <w:sz w:val="24"/>
          <w:szCs w:val="24"/>
        </w:rPr>
        <w:t xml:space="preserve">in any way. </w:t>
      </w:r>
    </w:p>
    <w:p w14:paraId="69C97219" w14:textId="65063A66" w:rsidR="00292E5F" w:rsidRPr="002A21CE" w:rsidRDefault="00292E5F" w:rsidP="002A21CE">
      <w:pPr>
        <w:pStyle w:val="ListParagraph"/>
        <w:widowControl w:val="0"/>
        <w:numPr>
          <w:ilvl w:val="0"/>
          <w:numId w:val="5"/>
        </w:numPr>
        <w:pBdr>
          <w:top w:val="nil"/>
          <w:left w:val="nil"/>
          <w:bottom w:val="nil"/>
          <w:right w:val="nil"/>
          <w:between w:val="nil"/>
        </w:pBdr>
        <w:spacing w:before="7"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understand that the Wells Public Library is not responsible for any injury or damage that may occur from use of a </w:t>
      </w:r>
      <w:proofErr w:type="spellStart"/>
      <w:r>
        <w:rPr>
          <w:rFonts w:ascii="Times New Roman" w:eastAsia="Times New Roman" w:hAnsi="Times New Roman" w:cs="Times New Roman"/>
          <w:color w:val="000000"/>
          <w:sz w:val="24"/>
          <w:szCs w:val="24"/>
        </w:rPr>
        <w:t>LoT</w:t>
      </w:r>
      <w:proofErr w:type="spellEnd"/>
      <w:r>
        <w:rPr>
          <w:rFonts w:ascii="Times New Roman" w:eastAsia="Times New Roman" w:hAnsi="Times New Roman" w:cs="Times New Roman"/>
          <w:color w:val="000000"/>
          <w:sz w:val="24"/>
          <w:szCs w:val="24"/>
        </w:rPr>
        <w:t xml:space="preserve"> item</w:t>
      </w:r>
      <w:r w:rsidR="00842907">
        <w:rPr>
          <w:rFonts w:ascii="Times New Roman" w:eastAsia="Times New Roman" w:hAnsi="Times New Roman" w:cs="Times New Roman"/>
          <w:color w:val="000000"/>
          <w:sz w:val="24"/>
          <w:szCs w:val="24"/>
        </w:rPr>
        <w:t>.</w:t>
      </w:r>
    </w:p>
    <w:p w14:paraId="654CA1FE" w14:textId="6E584961" w:rsidR="00B85ACF" w:rsidRPr="00CD08C4" w:rsidRDefault="00DC5D98">
      <w:pPr>
        <w:widowControl w:val="0"/>
        <w:pBdr>
          <w:top w:val="nil"/>
          <w:left w:val="nil"/>
          <w:bottom w:val="nil"/>
          <w:right w:val="nil"/>
          <w:between w:val="nil"/>
        </w:pBdr>
        <w:spacing w:before="634" w:line="240" w:lineRule="auto"/>
        <w:ind w:left="1"/>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 xml:space="preserve">Name (Please print): </w:t>
      </w:r>
      <w:r w:rsidR="00CD08C4">
        <w:rPr>
          <w:rFonts w:ascii="Times New Roman" w:eastAsia="Times New Roman" w:hAnsi="Times New Roman" w:cs="Times New Roman"/>
          <w:color w:val="000000"/>
          <w:sz w:val="24"/>
          <w:szCs w:val="24"/>
          <w:u w:val="single"/>
        </w:rPr>
        <w:t>                                                                                                          </w:t>
      </w:r>
    </w:p>
    <w:p w14:paraId="47EF8083" w14:textId="42778489" w:rsidR="00B85ACF" w:rsidRPr="00CD08C4" w:rsidRDefault="00DC5D98">
      <w:pPr>
        <w:widowControl w:val="0"/>
        <w:pBdr>
          <w:top w:val="nil"/>
          <w:left w:val="nil"/>
          <w:bottom w:val="nil"/>
          <w:right w:val="nil"/>
          <w:between w:val="nil"/>
        </w:pBdr>
        <w:spacing w:before="634" w:line="240" w:lineRule="auto"/>
        <w:ind w:left="8"/>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 xml:space="preserve">Signature: </w:t>
      </w:r>
      <w:r w:rsidR="00CD08C4">
        <w:rPr>
          <w:rFonts w:ascii="Times New Roman" w:eastAsia="Times New Roman" w:hAnsi="Times New Roman" w:cs="Times New Roman"/>
          <w:color w:val="000000"/>
          <w:sz w:val="24"/>
          <w:szCs w:val="24"/>
          <w:u w:val="single"/>
        </w:rPr>
        <w:t>                                                                                        </w:t>
      </w:r>
      <w:r>
        <w:rPr>
          <w:rFonts w:ascii="Times New Roman" w:eastAsia="Times New Roman" w:hAnsi="Times New Roman" w:cs="Times New Roman"/>
          <w:color w:val="000000"/>
          <w:sz w:val="24"/>
          <w:szCs w:val="24"/>
        </w:rPr>
        <w:t xml:space="preserve">    Date: </w:t>
      </w:r>
      <w:r w:rsidR="00CD08C4">
        <w:rPr>
          <w:rFonts w:ascii="Times New Roman" w:eastAsia="Times New Roman" w:hAnsi="Times New Roman" w:cs="Times New Roman"/>
          <w:color w:val="000000"/>
          <w:sz w:val="24"/>
          <w:szCs w:val="24"/>
          <w:u w:val="single"/>
        </w:rPr>
        <w:t>                                         </w:t>
      </w:r>
    </w:p>
    <w:sectPr w:rsidR="00B85ACF" w:rsidRPr="00CD08C4" w:rsidSect="00645F32">
      <w:footerReference w:type="default" r:id="rId8"/>
      <w:footerReference w:type="first" r:id="rId9"/>
      <w:pgSz w:w="12240" w:h="15840"/>
      <w:pgMar w:top="720" w:right="683" w:bottom="1080" w:left="721"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2189C" w14:textId="77777777" w:rsidR="00104145" w:rsidRDefault="00104145" w:rsidP="0042733F">
      <w:pPr>
        <w:spacing w:line="240" w:lineRule="auto"/>
      </w:pPr>
      <w:r>
        <w:separator/>
      </w:r>
    </w:p>
  </w:endnote>
  <w:endnote w:type="continuationSeparator" w:id="0">
    <w:p w14:paraId="3801962A" w14:textId="77777777" w:rsidR="00104145" w:rsidRDefault="00104145" w:rsidP="004273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9835F" w14:textId="03099760" w:rsidR="0042733F" w:rsidRPr="0042733F" w:rsidRDefault="00645F32">
    <w:pPr>
      <w:pStyle w:val="Footer"/>
      <w:rPr>
        <w:rFonts w:ascii="Times New Roman" w:hAnsi="Times New Roman" w:cs="Times New Roman"/>
      </w:rPr>
    </w:pPr>
    <w:r w:rsidRPr="00645F32">
      <w:rPr>
        <w:rFonts w:ascii="Times New Roman" w:hAnsi="Times New Roman" w:cs="Times New Roman"/>
        <w:noProof/>
      </w:rPr>
      <mc:AlternateContent>
        <mc:Choice Requires="wpg">
          <w:drawing>
            <wp:anchor distT="0" distB="0" distL="114300" distR="114300" simplePos="0" relativeHeight="251658240" behindDoc="0" locked="0" layoutInCell="1" allowOverlap="1" wp14:anchorId="2200E8F6" wp14:editId="2F23E915">
              <wp:simplePos x="0" y="0"/>
              <wp:positionH relativeFrom="page">
                <wp:align>right</wp:align>
              </wp:positionH>
              <wp:positionV relativeFrom="bottomMargin">
                <wp:align>center</wp:align>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8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89F85A" w14:textId="5878F38F" w:rsidR="00645F32" w:rsidRDefault="00104145" w:rsidP="00A63DB5">
                            <w:pPr>
                              <w:pStyle w:val="Footer"/>
                              <w:tabs>
                                <w:tab w:val="clear" w:pos="4680"/>
                                <w:tab w:val="clear" w:pos="9360"/>
                              </w:tabs>
                              <w:jc w:val="center"/>
                            </w:pPr>
                            <w:sdt>
                              <w:sdtPr>
                                <w:rPr>
                                  <w:caps/>
                                  <w:color w:val="4F81BD" w:themeColor="accent1"/>
                                  <w:sz w:val="20"/>
                                  <w:szCs w:val="20"/>
                                </w:rPr>
                                <w:alias w:val="Title"/>
                                <w:tag w:val=""/>
                                <w:id w:val="-2000573687"/>
                                <w:showingPlcHdr/>
                                <w:dataBinding w:prefixMappings="xmlns:ns0='http://purl.org/dc/elements/1.1/' xmlns:ns1='http://schemas.openxmlformats.org/package/2006/metadata/core-properties' " w:xpath="/ns1:coreProperties[1]/ns0:title[1]" w:storeItemID="{6C3C8BC8-F283-45AE-878A-BAB7291924A1}"/>
                                <w:text/>
                              </w:sdtPr>
                              <w:sdtEndPr/>
                              <w:sdtContent>
                                <w:r w:rsidR="00A63DB5">
                                  <w:rPr>
                                    <w:caps/>
                                    <w:color w:val="4F81BD" w:themeColor="accent1"/>
                                    <w:sz w:val="20"/>
                                    <w:szCs w:val="20"/>
                                  </w:rPr>
                                  <w:t xml:space="preserve">     </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2200E8F6" id="Group 164" o:spid="_x0000_s1026" style="position:absolute;margin-left:434.8pt;margin-top:0;width:486pt;height:21.6pt;z-index:251658240;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S6QbQMAAIkKAAAOAAAAZHJzL2Uyb0RvYy54bWzEVl1P2zAUfZ+0/2D5faQNbYGIFDE20CQE&#10;CJh4dh3nQ3Nsz3abdL9+13YSaKkYYhPjIfjj+tzrk3tOc3zS1hytmDaVFCke740wYoLKrBJFir/f&#10;n386xMhYIjLCpWApXjODT+YfPxw3KmGxLCXPmEYAIkzSqBSX1qokigwtWU3MnlRMwGYudU0sTHUR&#10;ZZo0gF7zKB6NZlEjdaa0pMwYWP0SNvHc4+c5o/Y6zw2ziKcYarP+qf1z4Z7R/JgkhSaqrGhXBnlD&#10;FTWpBCQdoL4QS9BSV8+g6opqaWRu96isI5nnFWX+DnCb8WjrNhdaLpW/S5E0hRpoAmq3eHozLL1a&#10;XWh1p240MNGoArjwM3eXNte1+w9VotZTth4oY61FFBZn44MY3gNGFPbig8l+3HFKSyD+2TFafn35&#10;YNSnjTaKaRS0h3lkwPwdA3clUcwTaxJg4EajKoPunU0xEqSGNr2FxiGi4Ay5RU+NjxyIMokBznaw&#10;FMeHM8fHc6qmR5N9v7VJ1XBjkiht7AWTNXKDFGsowjcVWV0aC0VAaB/iMhvJq+y84txPnGLYGddo&#10;RaDXF8U4HOWqJGHJvxiA8NpykR5wA4QLByWkAw353Aq8iv66fmTXnLk4Lm5ZDsxBG8Q+2YAcEhJK&#10;mbChDlOSjIXl6Qj+HKfPavGADjmH/AN2B7B5vx47wHTx7ijzoh8Oj14qLBweTvjMUtjhcF0JqXcB&#10;cLhVlznE9yQFahxLC5mtoa+0DJZjFD2v4K1eEmNviAaPgR4B37TX8Mi5bFIsuxFGpdS/dq27eGh8&#10;2MWoAc9Ksfm5JJphxL8JkMTReDJxJucnk+kBaBHppzuLpztiWZ9JaJUxOLSifujiLe+HuZb1A9jr&#10;qcsKW0RQyJ1ianU/ObPBS8GgKTs99WFgbIrYS3GnqAN3rLquvW8fiFZda1vwjyvZy5AkWx0eYt1J&#10;IU+XVuaVb/9HXju+wRKca72LN8x6b7h33vdZtmANsy1rQLaFDXdr6A6vld0mAWSCPxxNY+8t0LSd&#10;KW5axPRwMvEBb7eIQcpOrQiabLY/DZIYdgA8yD7ooHOax+L9aIfkX6Gs3Xp+xcH31nP24496tu2i&#10;7V7q/5A2dMwOWcPqv5G0fTdBG+UEff6SoP1PP3zv+F+I7tvMfVA9nXsDePyCnP8GAAD//wMAUEsD&#10;BBQABgAIAAAAIQDxhsB62wAAAAQBAAAPAAAAZHJzL2Rvd25yZXYueG1sTI9PS8NAEMXvgt9hGcGb&#10;3ST1b8ymlKKeSsFWEG/TZJqEZmdDdpuk397Ri14ePN7w3m+yxWRbNVDvG8cG4lkEirhwZcOVgY/d&#10;680jKB+QS2wdk4EzeVjklxcZpqUb+Z2GbaiUlLBP0UAdQpdq7YuaLPqZ64glO7jeYhDbV7rscZRy&#10;2+okiu61xYZlocaOVjUVx+3JGngbcVzO45dhfTyszl+7u83nOiZjrq+m5TOoQFP4O4YffEGHXJj2&#10;7sSlV60BeST8qmRPD4nYvYHbeQI6z/R/+PwbAAD//wMAUEsBAi0AFAAGAAgAAAAhALaDOJL+AAAA&#10;4QEAABMAAAAAAAAAAAAAAAAAAAAAAFtDb250ZW50X1R5cGVzXS54bWxQSwECLQAUAAYACAAAACEA&#10;OP0h/9YAAACUAQAACwAAAAAAAAAAAAAAAAAvAQAAX3JlbHMvLnJlbHNQSwECLQAUAAYACAAAACEA&#10;VR0ukG0DAACJCgAADgAAAAAAAAAAAAAAAAAuAgAAZHJzL2Uyb0RvYy54bWxQSwECLQAUAAYACAAA&#10;ACEA8YbAetsAAAAEAQAADwAAAAAAAAAAAAAAAADHBQAAZHJzL2Rvd25yZXYueG1sUEsFBgAAAAAE&#10;AAQA8wAAAM8GA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uMVwgAAANwAAAAPAAAAZHJzL2Rvd25yZXYueG1sRE9Na8JA&#10;EL0L/Q/LFLyZTYXGmrpKKS3GY9JS8DZkxySYnQ27WxP/fbcgeJvH+5zNbjK9uJDznWUFT0kKgri2&#10;uuNGwffX5+IFhA/IGnvLpOBKHnbbh9kGc21HLulShUbEEPY5KmhDGHIpfd2SQZ/YgThyJ+sMhghd&#10;I7XDMYabXi7TNJMGO44NLQ703lJ9rn6NgnW2PLjyZ38cT9fxeG5WWKw/UKn54/T2CiLQFO7im7vQ&#10;cX72DP/PxAvk9g8AAP//AwBQSwECLQAUAAYACAAAACEA2+H2y+4AAACFAQAAEwAAAAAAAAAAAAAA&#10;AAAAAAAAW0NvbnRlbnRfVHlwZXNdLnhtbFBLAQItABQABgAIAAAAIQBa9CxbvwAAABUBAAALAAAA&#10;AAAAAAAAAAAAAB8BAABfcmVscy8ucmVsc1BLAQItABQABgAIAAAAIQBsHuMVwgAAANwAAAAPAAAA&#10;AAAAAAAAAAAAAAcCAABkcnMvZG93bnJldi54bWxQSwUGAAAAAAMAAwC3AAAA9gIAAAAA&#10;" fillcolor="white [3212]" stroked="f" strokeweight="2pt">
                <v:fill opacity="0"/>
              </v:rect>
              <v:shapetype id="_x0000_t202" coordsize="21600,21600" o:spt="202" path="m,l,21600r21600,l21600,xe">
                <v:stroke joinstyle="miter"/>
                <v:path gradientshapeok="t" o:connecttype="rect"/>
              </v:shapetype>
              <v:shape id="Text Box 166" o:spid="_x0000_s1028" type="#_x0000_t202" style="position:absolute;top:95;width:59436;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7789F85A" w14:textId="5878F38F" w:rsidR="00645F32" w:rsidRDefault="00104145" w:rsidP="00A63DB5">
                      <w:pPr>
                        <w:pStyle w:val="Footer"/>
                        <w:tabs>
                          <w:tab w:val="clear" w:pos="4680"/>
                          <w:tab w:val="clear" w:pos="9360"/>
                        </w:tabs>
                        <w:jc w:val="center"/>
                      </w:pPr>
                      <w:sdt>
                        <w:sdtPr>
                          <w:rPr>
                            <w:caps/>
                            <w:color w:val="4F81BD" w:themeColor="accent1"/>
                            <w:sz w:val="20"/>
                            <w:szCs w:val="20"/>
                          </w:rPr>
                          <w:alias w:val="Title"/>
                          <w:tag w:val=""/>
                          <w:id w:val="-2000573687"/>
                          <w:showingPlcHdr/>
                          <w:dataBinding w:prefixMappings="xmlns:ns0='http://purl.org/dc/elements/1.1/' xmlns:ns1='http://schemas.openxmlformats.org/package/2006/metadata/core-properties' " w:xpath="/ns1:coreProperties[1]/ns0:title[1]" w:storeItemID="{6C3C8BC8-F283-45AE-878A-BAB7291924A1}"/>
                          <w:text/>
                        </w:sdtPr>
                        <w:sdtEndPr/>
                        <w:sdtContent>
                          <w:r w:rsidR="00A63DB5">
                            <w:rPr>
                              <w:caps/>
                              <w:color w:val="4F81BD" w:themeColor="accent1"/>
                              <w:sz w:val="20"/>
                              <w:szCs w:val="20"/>
                            </w:rPr>
                            <w:t xml:space="preserve">     </w:t>
                          </w:r>
                        </w:sdtContent>
                      </w:sdt>
                    </w:p>
                  </w:txbxContent>
                </v:textbox>
              </v:shape>
              <w10:wrap anchorx="page" anchory="margin"/>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11F0B" w14:textId="230BA448" w:rsidR="00645F32" w:rsidRPr="00645F32" w:rsidRDefault="00A63DB5">
    <w:pPr>
      <w:pStyle w:val="Foo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4BD8EEF4" wp14:editId="6071920F">
              <wp:simplePos x="0" y="0"/>
              <wp:positionH relativeFrom="column">
                <wp:posOffset>1370965</wp:posOffset>
              </wp:positionH>
              <wp:positionV relativeFrom="paragraph">
                <wp:posOffset>141605</wp:posOffset>
              </wp:positionV>
              <wp:extent cx="5943600" cy="274320"/>
              <wp:effectExtent l="0" t="0" r="0" b="0"/>
              <wp:wrapNone/>
              <wp:docPr id="4" name="Rectangle 4"/>
              <wp:cNvGraphicFramePr/>
              <a:graphic xmlns:a="http://schemas.openxmlformats.org/drawingml/2006/main">
                <a:graphicData uri="http://schemas.microsoft.com/office/word/2010/wordprocessingShape">
                  <wps:wsp>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739742" id="Rectangle 4" o:spid="_x0000_s1026" style="position:absolute;margin-left:107.95pt;margin-top:11.15pt;width:468pt;height:21.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WPBhwIAAH0FAAAOAAAAZHJzL2Uyb0RvYy54bWysVFFP2zAQfp+0/2D5fSQtBUZFiioQ0yQE&#10;CJh4dh27seT4PNtt2v36ne0kBYb2MK0Pru27+8735bu7uNy1mmyF8wpMRSdHJSXCcKiVWVf0x/PN&#10;l6+U+MBMzTQYUdG98PRy8fnTRWfnYgoN6Fo4giDGzztb0SYEOy8KzxvRMn8EVhg0SnAtC3h066J2&#10;rEP0VhfTsjwtOnC1dcCF93h7nY10kfClFDzcS+lFILqi+LaQVpfWVVyLxQWbrx2zjeL9M9g/vKJl&#10;ymDSEeqaBUY2Tv0B1SruwIMMRxzaAqRUXKQasJpJ+a6ap4ZZkWpBcrwdafL/D5bfbZ/sg0MaOuvn&#10;Hrexip10bfzH95FdIms/kiV2gXC8PDmfHZ+WyClH2/RsdjxNbBaHaOt8+CagJXFTUYcfI3HEtrc+&#10;YEZ0HVxiMg9a1TdK63SIAhBX2pEtw0+3Wk9yqLYNy1dDtiSV6JkA34BoE6EMRNCcL94Uh0rTLuy1&#10;iH7aPApJVI21TVOyETknZJwLE/I7fMNqka9PSvxFHWE5Y0Q6JcCILDH/iN0DvK1vwM4wvX8MFUnD&#10;Y3D5t4fl4DEiZQYTxuBWGXAfAWisqs+c/QeSMjWRpRXU+wdHHOQO8pbfKPyqt8yHB+awZVAIOAbC&#10;PS5SQ1dR6HeUNOB+fXQf/VHJaKWkwxasqP+5YU5Qor8b1Pj5ZDaLPZsOs5MzFBhxry2r1xazaa8A&#10;pTLBgWN52kb/oIetdNC+4LRYxqxoYoZj7ory4IbDVcijAecNF8tlcsM+tSzcmifLI3hkNar2effC&#10;nO2lHbAp7mBoVzZ/p/DsGyMNLDcBpEryP/Da8409noTTz6M4RF6fk9dhai5+AwAA//8DAFBLAwQU&#10;AAYACAAAACEAm68TW98AAAAKAQAADwAAAGRycy9kb3ducmV2LnhtbEyPTU+DQBCG7yb+h82YeLML&#10;GFCQpTFGoz22GpPepuwUSNlZwm4L/fduT/U2H0/eeaZczqYXJxpdZ1lBvIhAENdWd9wo+Pn+eHgG&#10;4Tyyxt4yKTiTg2V1e1Nioe3EazptfCNCCLsCFbTeD4WUrm7JoFvYgTjs9nY06EM7NlKPOIVw08sk&#10;ijJpsONwocWB3lqqD5ujUZBnyWpc/35up/152h6aJ/zK31Gp+7v59QWEp9lfYbjoB3WogtPOHlk7&#10;0StI4jQPaCiSRxAXIE7jMNkpyNIUZFXK/y9UfwAAAP//AwBQSwECLQAUAAYACAAAACEAtoM4kv4A&#10;AADhAQAAEwAAAAAAAAAAAAAAAAAAAAAAW0NvbnRlbnRfVHlwZXNdLnhtbFBLAQItABQABgAIAAAA&#10;IQA4/SH/1gAAAJQBAAALAAAAAAAAAAAAAAAAAC8BAABfcmVscy8ucmVsc1BLAQItABQABgAIAAAA&#10;IQAeMWPBhwIAAH0FAAAOAAAAAAAAAAAAAAAAAC4CAABkcnMvZTJvRG9jLnhtbFBLAQItABQABgAI&#10;AAAAIQCbrxNb3wAAAAoBAAAPAAAAAAAAAAAAAAAAAOEEAABkcnMvZG93bnJldi54bWxQSwUGAAAA&#10;AAQABADzAAAA7QUAAAAA&#10;" fillcolor="white [3212]" stroked="f" strokeweight="2pt">
              <v:fill opacity="0"/>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FB601" w14:textId="77777777" w:rsidR="00104145" w:rsidRDefault="00104145" w:rsidP="0042733F">
      <w:pPr>
        <w:spacing w:line="240" w:lineRule="auto"/>
      </w:pPr>
      <w:r>
        <w:separator/>
      </w:r>
    </w:p>
  </w:footnote>
  <w:footnote w:type="continuationSeparator" w:id="0">
    <w:p w14:paraId="12E851C5" w14:textId="77777777" w:rsidR="00104145" w:rsidRDefault="00104145" w:rsidP="0042733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4D8B"/>
    <w:multiLevelType w:val="hybridMultilevel"/>
    <w:tmpl w:val="0826F7C8"/>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 w15:restartNumberingAfterBreak="0">
    <w:nsid w:val="07E63C6A"/>
    <w:multiLevelType w:val="hybridMultilevel"/>
    <w:tmpl w:val="F4C82D78"/>
    <w:lvl w:ilvl="0" w:tplc="04090001">
      <w:start w:val="1"/>
      <w:numFmt w:val="bullet"/>
      <w:lvlText w:val=""/>
      <w:lvlJc w:val="left"/>
      <w:pPr>
        <w:ind w:left="1096" w:hanging="360"/>
      </w:pPr>
      <w:rPr>
        <w:rFonts w:ascii="Symbol" w:hAnsi="Symbol" w:hint="default"/>
      </w:rPr>
    </w:lvl>
    <w:lvl w:ilvl="1" w:tplc="04090003" w:tentative="1">
      <w:start w:val="1"/>
      <w:numFmt w:val="bullet"/>
      <w:lvlText w:val="o"/>
      <w:lvlJc w:val="left"/>
      <w:pPr>
        <w:ind w:left="1816" w:hanging="360"/>
      </w:pPr>
      <w:rPr>
        <w:rFonts w:ascii="Courier New" w:hAnsi="Courier New" w:cs="Courier New" w:hint="default"/>
      </w:rPr>
    </w:lvl>
    <w:lvl w:ilvl="2" w:tplc="04090005" w:tentative="1">
      <w:start w:val="1"/>
      <w:numFmt w:val="bullet"/>
      <w:lvlText w:val=""/>
      <w:lvlJc w:val="left"/>
      <w:pPr>
        <w:ind w:left="2536" w:hanging="360"/>
      </w:pPr>
      <w:rPr>
        <w:rFonts w:ascii="Wingdings" w:hAnsi="Wingdings" w:hint="default"/>
      </w:rPr>
    </w:lvl>
    <w:lvl w:ilvl="3" w:tplc="04090001" w:tentative="1">
      <w:start w:val="1"/>
      <w:numFmt w:val="bullet"/>
      <w:lvlText w:val=""/>
      <w:lvlJc w:val="left"/>
      <w:pPr>
        <w:ind w:left="3256" w:hanging="360"/>
      </w:pPr>
      <w:rPr>
        <w:rFonts w:ascii="Symbol" w:hAnsi="Symbol" w:hint="default"/>
      </w:rPr>
    </w:lvl>
    <w:lvl w:ilvl="4" w:tplc="04090003" w:tentative="1">
      <w:start w:val="1"/>
      <w:numFmt w:val="bullet"/>
      <w:lvlText w:val="o"/>
      <w:lvlJc w:val="left"/>
      <w:pPr>
        <w:ind w:left="3976" w:hanging="360"/>
      </w:pPr>
      <w:rPr>
        <w:rFonts w:ascii="Courier New" w:hAnsi="Courier New" w:cs="Courier New" w:hint="default"/>
      </w:rPr>
    </w:lvl>
    <w:lvl w:ilvl="5" w:tplc="04090005" w:tentative="1">
      <w:start w:val="1"/>
      <w:numFmt w:val="bullet"/>
      <w:lvlText w:val=""/>
      <w:lvlJc w:val="left"/>
      <w:pPr>
        <w:ind w:left="4696" w:hanging="360"/>
      </w:pPr>
      <w:rPr>
        <w:rFonts w:ascii="Wingdings" w:hAnsi="Wingdings" w:hint="default"/>
      </w:rPr>
    </w:lvl>
    <w:lvl w:ilvl="6" w:tplc="04090001" w:tentative="1">
      <w:start w:val="1"/>
      <w:numFmt w:val="bullet"/>
      <w:lvlText w:val=""/>
      <w:lvlJc w:val="left"/>
      <w:pPr>
        <w:ind w:left="5416" w:hanging="360"/>
      </w:pPr>
      <w:rPr>
        <w:rFonts w:ascii="Symbol" w:hAnsi="Symbol" w:hint="default"/>
      </w:rPr>
    </w:lvl>
    <w:lvl w:ilvl="7" w:tplc="04090003" w:tentative="1">
      <w:start w:val="1"/>
      <w:numFmt w:val="bullet"/>
      <w:lvlText w:val="o"/>
      <w:lvlJc w:val="left"/>
      <w:pPr>
        <w:ind w:left="6136" w:hanging="360"/>
      </w:pPr>
      <w:rPr>
        <w:rFonts w:ascii="Courier New" w:hAnsi="Courier New" w:cs="Courier New" w:hint="default"/>
      </w:rPr>
    </w:lvl>
    <w:lvl w:ilvl="8" w:tplc="04090005" w:tentative="1">
      <w:start w:val="1"/>
      <w:numFmt w:val="bullet"/>
      <w:lvlText w:val=""/>
      <w:lvlJc w:val="left"/>
      <w:pPr>
        <w:ind w:left="6856" w:hanging="360"/>
      </w:pPr>
      <w:rPr>
        <w:rFonts w:ascii="Wingdings" w:hAnsi="Wingdings" w:hint="default"/>
      </w:rPr>
    </w:lvl>
  </w:abstractNum>
  <w:abstractNum w:abstractNumId="2" w15:restartNumberingAfterBreak="0">
    <w:nsid w:val="24A2057A"/>
    <w:multiLevelType w:val="hybridMultilevel"/>
    <w:tmpl w:val="904E87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E107FD"/>
    <w:multiLevelType w:val="multilevel"/>
    <w:tmpl w:val="668A30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7114A9"/>
    <w:multiLevelType w:val="hybridMultilevel"/>
    <w:tmpl w:val="12547C90"/>
    <w:lvl w:ilvl="0" w:tplc="04090001">
      <w:start w:val="1"/>
      <w:numFmt w:val="bullet"/>
      <w:lvlText w:val=""/>
      <w:lvlJc w:val="left"/>
      <w:pPr>
        <w:ind w:left="723" w:hanging="360"/>
      </w:pPr>
      <w:rPr>
        <w:rFonts w:ascii="Symbol" w:hAnsi="Symbol" w:hint="default"/>
      </w:rPr>
    </w:lvl>
    <w:lvl w:ilvl="1" w:tplc="04090003" w:tentative="1">
      <w:start w:val="1"/>
      <w:numFmt w:val="bullet"/>
      <w:lvlText w:val="o"/>
      <w:lvlJc w:val="left"/>
      <w:pPr>
        <w:ind w:left="1443" w:hanging="360"/>
      </w:pPr>
      <w:rPr>
        <w:rFonts w:ascii="Courier New" w:hAnsi="Courier New" w:cs="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5" w15:restartNumberingAfterBreak="0">
    <w:nsid w:val="74A8258D"/>
    <w:multiLevelType w:val="hybridMultilevel"/>
    <w:tmpl w:val="A11068BC"/>
    <w:lvl w:ilvl="0" w:tplc="6568C32C">
      <w:start w:val="1"/>
      <w:numFmt w:val="bullet"/>
      <w:lvlText w:val=""/>
      <w:lvlJc w:val="left"/>
      <w:pPr>
        <w:ind w:left="1096" w:hanging="360"/>
      </w:pPr>
      <w:rPr>
        <w:rFonts w:ascii="Symbol" w:hAnsi="Symbol" w:hint="default"/>
        <w:color w:val="auto"/>
      </w:rPr>
    </w:lvl>
    <w:lvl w:ilvl="1" w:tplc="04090003" w:tentative="1">
      <w:start w:val="1"/>
      <w:numFmt w:val="bullet"/>
      <w:lvlText w:val="o"/>
      <w:lvlJc w:val="left"/>
      <w:pPr>
        <w:ind w:left="1816" w:hanging="360"/>
      </w:pPr>
      <w:rPr>
        <w:rFonts w:ascii="Courier New" w:hAnsi="Courier New" w:cs="Courier New" w:hint="default"/>
      </w:rPr>
    </w:lvl>
    <w:lvl w:ilvl="2" w:tplc="04090005" w:tentative="1">
      <w:start w:val="1"/>
      <w:numFmt w:val="bullet"/>
      <w:lvlText w:val=""/>
      <w:lvlJc w:val="left"/>
      <w:pPr>
        <w:ind w:left="2536" w:hanging="360"/>
      </w:pPr>
      <w:rPr>
        <w:rFonts w:ascii="Wingdings" w:hAnsi="Wingdings" w:hint="default"/>
      </w:rPr>
    </w:lvl>
    <w:lvl w:ilvl="3" w:tplc="04090001" w:tentative="1">
      <w:start w:val="1"/>
      <w:numFmt w:val="bullet"/>
      <w:lvlText w:val=""/>
      <w:lvlJc w:val="left"/>
      <w:pPr>
        <w:ind w:left="3256" w:hanging="360"/>
      </w:pPr>
      <w:rPr>
        <w:rFonts w:ascii="Symbol" w:hAnsi="Symbol" w:hint="default"/>
      </w:rPr>
    </w:lvl>
    <w:lvl w:ilvl="4" w:tplc="04090003" w:tentative="1">
      <w:start w:val="1"/>
      <w:numFmt w:val="bullet"/>
      <w:lvlText w:val="o"/>
      <w:lvlJc w:val="left"/>
      <w:pPr>
        <w:ind w:left="3976" w:hanging="360"/>
      </w:pPr>
      <w:rPr>
        <w:rFonts w:ascii="Courier New" w:hAnsi="Courier New" w:cs="Courier New" w:hint="default"/>
      </w:rPr>
    </w:lvl>
    <w:lvl w:ilvl="5" w:tplc="04090005" w:tentative="1">
      <w:start w:val="1"/>
      <w:numFmt w:val="bullet"/>
      <w:lvlText w:val=""/>
      <w:lvlJc w:val="left"/>
      <w:pPr>
        <w:ind w:left="4696" w:hanging="360"/>
      </w:pPr>
      <w:rPr>
        <w:rFonts w:ascii="Wingdings" w:hAnsi="Wingdings" w:hint="default"/>
      </w:rPr>
    </w:lvl>
    <w:lvl w:ilvl="6" w:tplc="04090001" w:tentative="1">
      <w:start w:val="1"/>
      <w:numFmt w:val="bullet"/>
      <w:lvlText w:val=""/>
      <w:lvlJc w:val="left"/>
      <w:pPr>
        <w:ind w:left="5416" w:hanging="360"/>
      </w:pPr>
      <w:rPr>
        <w:rFonts w:ascii="Symbol" w:hAnsi="Symbol" w:hint="default"/>
      </w:rPr>
    </w:lvl>
    <w:lvl w:ilvl="7" w:tplc="04090003" w:tentative="1">
      <w:start w:val="1"/>
      <w:numFmt w:val="bullet"/>
      <w:lvlText w:val="o"/>
      <w:lvlJc w:val="left"/>
      <w:pPr>
        <w:ind w:left="6136" w:hanging="360"/>
      </w:pPr>
      <w:rPr>
        <w:rFonts w:ascii="Courier New" w:hAnsi="Courier New" w:cs="Courier New" w:hint="default"/>
      </w:rPr>
    </w:lvl>
    <w:lvl w:ilvl="8" w:tplc="04090005" w:tentative="1">
      <w:start w:val="1"/>
      <w:numFmt w:val="bullet"/>
      <w:lvlText w:val=""/>
      <w:lvlJc w:val="left"/>
      <w:pPr>
        <w:ind w:left="6856" w:hanging="360"/>
      </w:pPr>
      <w:rPr>
        <w:rFonts w:ascii="Wingdings" w:hAnsi="Wingdings" w:hint="default"/>
      </w:rPr>
    </w:lvl>
  </w:abstractNum>
  <w:abstractNum w:abstractNumId="6" w15:restartNumberingAfterBreak="0">
    <w:nsid w:val="778D29E1"/>
    <w:multiLevelType w:val="hybridMultilevel"/>
    <w:tmpl w:val="8CCAB2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8964485">
    <w:abstractNumId w:val="0"/>
  </w:num>
  <w:num w:numId="2" w16cid:durableId="636373487">
    <w:abstractNumId w:val="1"/>
  </w:num>
  <w:num w:numId="3" w16cid:durableId="1812556526">
    <w:abstractNumId w:val="5"/>
  </w:num>
  <w:num w:numId="4" w16cid:durableId="115032082">
    <w:abstractNumId w:val="2"/>
  </w:num>
  <w:num w:numId="5" w16cid:durableId="1542552547">
    <w:abstractNumId w:val="6"/>
  </w:num>
  <w:num w:numId="6" w16cid:durableId="1355423093">
    <w:abstractNumId w:val="4"/>
  </w:num>
  <w:num w:numId="7" w16cid:durableId="19415957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ACF"/>
    <w:rsid w:val="000A21B1"/>
    <w:rsid w:val="00104145"/>
    <w:rsid w:val="00205964"/>
    <w:rsid w:val="002329F6"/>
    <w:rsid w:val="00292E5F"/>
    <w:rsid w:val="002A21CE"/>
    <w:rsid w:val="00300D66"/>
    <w:rsid w:val="0031519F"/>
    <w:rsid w:val="0042733F"/>
    <w:rsid w:val="004C52ED"/>
    <w:rsid w:val="0052788A"/>
    <w:rsid w:val="00533802"/>
    <w:rsid w:val="00645F32"/>
    <w:rsid w:val="006707DC"/>
    <w:rsid w:val="00771048"/>
    <w:rsid w:val="00842907"/>
    <w:rsid w:val="008D2DDC"/>
    <w:rsid w:val="009558B9"/>
    <w:rsid w:val="009803A4"/>
    <w:rsid w:val="00A2192B"/>
    <w:rsid w:val="00A63DB5"/>
    <w:rsid w:val="00B85ACF"/>
    <w:rsid w:val="00BE55BA"/>
    <w:rsid w:val="00C70B76"/>
    <w:rsid w:val="00CC3A1B"/>
    <w:rsid w:val="00CD08C4"/>
    <w:rsid w:val="00CD5EE3"/>
    <w:rsid w:val="00D006EB"/>
    <w:rsid w:val="00D6481F"/>
    <w:rsid w:val="00DA3B5B"/>
    <w:rsid w:val="00DC5D98"/>
    <w:rsid w:val="00E97486"/>
    <w:rsid w:val="00FC7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CDE2E"/>
  <w15:docId w15:val="{2FBA1CA7-C53C-449D-8B09-F7B74F4FD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2A21CE"/>
    <w:pPr>
      <w:ind w:left="720"/>
      <w:contextualSpacing/>
    </w:pPr>
  </w:style>
  <w:style w:type="character" w:styleId="Hyperlink">
    <w:name w:val="Hyperlink"/>
    <w:basedOn w:val="DefaultParagraphFont"/>
    <w:uiPriority w:val="99"/>
    <w:unhideWhenUsed/>
    <w:rsid w:val="002A21CE"/>
    <w:rPr>
      <w:color w:val="0000FF" w:themeColor="hyperlink"/>
      <w:u w:val="single"/>
    </w:rPr>
  </w:style>
  <w:style w:type="character" w:styleId="UnresolvedMention">
    <w:name w:val="Unresolved Mention"/>
    <w:basedOn w:val="DefaultParagraphFont"/>
    <w:uiPriority w:val="99"/>
    <w:semiHidden/>
    <w:unhideWhenUsed/>
    <w:rsid w:val="002A21CE"/>
    <w:rPr>
      <w:color w:val="605E5C"/>
      <w:shd w:val="clear" w:color="auto" w:fill="E1DFDD"/>
    </w:rPr>
  </w:style>
  <w:style w:type="paragraph" w:styleId="Header">
    <w:name w:val="header"/>
    <w:basedOn w:val="Normal"/>
    <w:link w:val="HeaderChar"/>
    <w:uiPriority w:val="99"/>
    <w:unhideWhenUsed/>
    <w:rsid w:val="0042733F"/>
    <w:pPr>
      <w:tabs>
        <w:tab w:val="center" w:pos="4680"/>
        <w:tab w:val="right" w:pos="9360"/>
      </w:tabs>
      <w:spacing w:line="240" w:lineRule="auto"/>
    </w:pPr>
  </w:style>
  <w:style w:type="character" w:customStyle="1" w:styleId="HeaderChar">
    <w:name w:val="Header Char"/>
    <w:basedOn w:val="DefaultParagraphFont"/>
    <w:link w:val="Header"/>
    <w:uiPriority w:val="99"/>
    <w:rsid w:val="0042733F"/>
  </w:style>
  <w:style w:type="paragraph" w:styleId="Footer">
    <w:name w:val="footer"/>
    <w:basedOn w:val="Normal"/>
    <w:link w:val="FooterChar"/>
    <w:uiPriority w:val="99"/>
    <w:unhideWhenUsed/>
    <w:rsid w:val="0042733F"/>
    <w:pPr>
      <w:tabs>
        <w:tab w:val="center" w:pos="4680"/>
        <w:tab w:val="right" w:pos="9360"/>
      </w:tabs>
      <w:spacing w:line="240" w:lineRule="auto"/>
    </w:pPr>
  </w:style>
  <w:style w:type="character" w:customStyle="1" w:styleId="FooterChar">
    <w:name w:val="Footer Char"/>
    <w:basedOn w:val="DefaultParagraphFont"/>
    <w:link w:val="Footer"/>
    <w:uiPriority w:val="99"/>
    <w:rsid w:val="004273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Appleby</dc:creator>
  <cp:lastModifiedBy>Circ 1</cp:lastModifiedBy>
  <cp:revision>6</cp:revision>
  <cp:lastPrinted>2026-08-05T14:59:00Z</cp:lastPrinted>
  <dcterms:created xsi:type="dcterms:W3CDTF">2026-07-24T19:09:00Z</dcterms:created>
  <dcterms:modified xsi:type="dcterms:W3CDTF">2026-08-05T15:01:00Z</dcterms:modified>
</cp:coreProperties>
</file>